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903" w:rsidRDefault="00036941" w:rsidP="00036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0</wp:posOffset>
            </wp:positionV>
            <wp:extent cx="3762375" cy="1651635"/>
            <wp:effectExtent l="0" t="0" r="9525" b="5715"/>
            <wp:wrapTopAndBottom/>
            <wp:docPr id="1" name="Рисунок 1" descr="https://www.uksap.ru/wp-content/uploads/2023/10/zastavkaprofussionaly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uksap.ru/wp-content/uploads/2023/10/zastavkaprofussionaly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38" t="13698" r="8105" b="23042"/>
                    <a:stretch/>
                  </pic:blipFill>
                  <pic:spPr bwMode="auto">
                    <a:xfrm>
                      <a:off x="0" y="0"/>
                      <a:ext cx="3762375" cy="1651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D01903" w:rsidRPr="00D01903" w:rsidRDefault="00D01903" w:rsidP="00D0190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01903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ru-RU"/>
        </w:rPr>
        <w:t>Региональный этап Чемпионата по профессиональному ма</w:t>
      </w:r>
      <w:r w:rsidR="00036941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ru-RU"/>
        </w:rPr>
        <w:t xml:space="preserve">стерству </w:t>
      </w:r>
      <w:r w:rsidR="00036941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ru-RU"/>
        </w:rPr>
        <w:br/>
        <w:t>«Профессионалы» - 2024</w:t>
      </w:r>
      <w:r w:rsidRPr="00D0190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D01903">
        <w:rPr>
          <w:rFonts w:ascii="Times New Roman" w:eastAsiaTheme="minorHAnsi" w:hAnsi="Times New Roman" w:cs="Times New Roman"/>
          <w:b/>
          <w:bCs/>
          <w:sz w:val="32"/>
          <w:szCs w:val="32"/>
          <w:lang w:eastAsia="en-US" w:bidi="ru-RU"/>
        </w:rPr>
        <w:t>Ивановской области</w:t>
      </w:r>
    </w:p>
    <w:p w:rsidR="00D01903" w:rsidRPr="00D01903" w:rsidRDefault="00D01903" w:rsidP="00D0190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</w:pPr>
      <w:r w:rsidRPr="00D01903"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  <w:t>компетенции</w:t>
      </w:r>
    </w:p>
    <w:p w:rsidR="00D01903" w:rsidRPr="00D01903" w:rsidRDefault="00D01903" w:rsidP="00D01903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bCs/>
          <w:color w:val="000000" w:themeColor="text1"/>
          <w:sz w:val="28"/>
          <w:szCs w:val="28"/>
          <w:lang w:eastAsia="en-US"/>
        </w:rPr>
      </w:pPr>
      <w:r w:rsidRPr="00D01903">
        <w:rPr>
          <w:rFonts w:ascii="Times New Roman" w:eastAsiaTheme="minorHAnsi" w:hAnsi="Times New Roman" w:cstheme="minorBidi"/>
          <w:b/>
          <w:bCs/>
          <w:color w:val="000000" w:themeColor="text1"/>
          <w:sz w:val="28"/>
          <w:szCs w:val="28"/>
          <w:lang w:eastAsia="en-US"/>
        </w:rPr>
        <w:t>«Управление локомотивом»</w:t>
      </w: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Pr="00D01903" w:rsidRDefault="00D01903" w:rsidP="00D01903">
      <w:pPr>
        <w:spacing w:after="0" w:line="36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en-US"/>
        </w:rPr>
      </w:pPr>
      <w:r w:rsidRPr="00D01903">
        <w:rPr>
          <w:rFonts w:ascii="Times New Roman" w:eastAsia="Arial Unicode MS" w:hAnsi="Times New Roman" w:cs="Times New Roman"/>
          <w:b/>
          <w:sz w:val="32"/>
          <w:szCs w:val="32"/>
          <w:lang w:eastAsia="en-US"/>
        </w:rPr>
        <w:t>Инстр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en-US"/>
        </w:rPr>
        <w:t xml:space="preserve">укция по </w:t>
      </w:r>
      <w:r w:rsidRPr="00D01903">
        <w:rPr>
          <w:rFonts w:ascii="Times New Roman" w:eastAsia="Arial Unicode MS" w:hAnsi="Times New Roman" w:cs="Times New Roman"/>
          <w:b/>
          <w:sz w:val="32"/>
          <w:szCs w:val="32"/>
          <w:lang w:eastAsia="en-US"/>
        </w:rPr>
        <w:t>охране труда</w:t>
      </w:r>
      <w:r>
        <w:rPr>
          <w:rFonts w:ascii="Times New Roman" w:eastAsia="Arial Unicode MS" w:hAnsi="Times New Roman" w:cs="Times New Roman"/>
          <w:b/>
          <w:sz w:val="32"/>
          <w:szCs w:val="32"/>
          <w:lang w:eastAsia="en-US"/>
        </w:rPr>
        <w:t xml:space="preserve"> и технике безопасности</w:t>
      </w: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Default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36941" w:rsidRDefault="000369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01903" w:rsidRPr="00D01903" w:rsidRDefault="00036941" w:rsidP="00D0190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ИВАНОВО 2024</w:t>
      </w:r>
    </w:p>
    <w:p w:rsidR="004B1ED1" w:rsidRDefault="0061003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Инструкция</w:t>
      </w:r>
      <w:r w:rsidR="00D0190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охране труда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технике безопасности по </w:t>
      </w:r>
      <w:r w:rsidR="00E16C17">
        <w:rPr>
          <w:rFonts w:ascii="Times New Roman" w:eastAsia="Times New Roman" w:hAnsi="Times New Roman" w:cs="Times New Roman"/>
          <w:b/>
          <w:sz w:val="28"/>
          <w:szCs w:val="28"/>
        </w:rPr>
        <w:t>компетенции «Управление локомотивом»</w:t>
      </w:r>
    </w:p>
    <w:p w:rsidR="004B1ED1" w:rsidRDefault="004B1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65F91"/>
          <w:sz w:val="28"/>
          <w:szCs w:val="28"/>
        </w:rPr>
        <w:t>Оглавление</w:t>
      </w:r>
    </w:p>
    <w:sdt>
      <w:sdtPr>
        <w:rPr>
          <w:rFonts w:ascii="Calibri" w:hAnsi="Calibri" w:cs="Calibri"/>
          <w:sz w:val="22"/>
          <w:szCs w:val="22"/>
        </w:rPr>
        <w:id w:val="-268619866"/>
        <w:docPartObj>
          <w:docPartGallery w:val="Table of Contents"/>
          <w:docPartUnique/>
        </w:docPartObj>
      </w:sdtPr>
      <w:sdtEndPr/>
      <w:sdtContent>
        <w:p w:rsidR="00610030" w:rsidRPr="00610030" w:rsidRDefault="00E16C17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Toc126744023" w:history="1">
            <w:r w:rsidR="00610030" w:rsidRPr="00610030">
              <w:rPr>
                <w:rStyle w:val="ac"/>
                <w:rFonts w:eastAsia="Times New Roman"/>
                <w:noProof/>
                <w:sz w:val="28"/>
              </w:rPr>
              <w:t>Программа инструктажа по охране труда и технике безопасности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_Toc126744023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2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24" w:history="1">
            <w:r w:rsidR="00610030" w:rsidRPr="00610030">
              <w:rPr>
                <w:rStyle w:val="ac"/>
                <w:rFonts w:eastAsia="Times New Roman"/>
                <w:noProof/>
                <w:sz w:val="28"/>
              </w:rPr>
              <w:t>Инструкция по охране труда для участников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_Toc126744024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3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2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25" w:history="1">
            <w:r w:rsidR="00610030" w:rsidRPr="00610030">
              <w:rPr>
                <w:rStyle w:val="ac"/>
                <w:noProof/>
                <w:sz w:val="28"/>
              </w:rPr>
              <w:t>1.Общие требования охраны труда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_Toc126744025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3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2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26" w:history="1">
            <w:r w:rsidR="00610030" w:rsidRPr="00610030">
              <w:rPr>
                <w:rStyle w:val="ac"/>
                <w:noProof/>
                <w:sz w:val="28"/>
              </w:rPr>
              <w:t>2.Требования охраны труда перед началом работы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_Toc126744026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7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2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27" w:history="1">
            <w:r w:rsidR="00610030" w:rsidRPr="00610030">
              <w:rPr>
                <w:rStyle w:val="ac"/>
                <w:noProof/>
                <w:sz w:val="28"/>
              </w:rPr>
              <w:t>3.Требования охраны труда во время работы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_Toc126744027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9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2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28" w:history="1">
            <w:r w:rsidR="00610030" w:rsidRPr="00610030">
              <w:rPr>
                <w:rStyle w:val="ac"/>
                <w:noProof/>
                <w:sz w:val="28"/>
              </w:rPr>
              <w:t>4. Требования охраны труда в аварийных ситуациях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_Toc126744028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11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2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29" w:history="1">
            <w:r w:rsidR="00610030" w:rsidRPr="00610030">
              <w:rPr>
                <w:rStyle w:val="ac"/>
                <w:noProof/>
                <w:sz w:val="28"/>
              </w:rPr>
              <w:t>5.Требование охраны труда по окончании работ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_Toc126744029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13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30" w:history="1">
            <w:r w:rsidR="00610030" w:rsidRPr="00610030">
              <w:rPr>
                <w:rStyle w:val="ac"/>
                <w:rFonts w:eastAsia="Times New Roman"/>
                <w:noProof/>
                <w:sz w:val="28"/>
              </w:rPr>
              <w:t>Инструкция по охране труда для экспертов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_Toc126744030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14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31" w:history="1">
            <w:r w:rsidR="00610030" w:rsidRPr="00610030">
              <w:rPr>
                <w:rStyle w:val="ac"/>
                <w:rFonts w:eastAsia="Times New Roman"/>
                <w:i/>
                <w:noProof/>
                <w:sz w:val="28"/>
              </w:rPr>
              <w:t>1.Общие требования охраны труда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_Toc126744031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14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32" w:history="1">
            <w:r w:rsidR="00610030" w:rsidRPr="00610030">
              <w:rPr>
                <w:rStyle w:val="ac"/>
                <w:rFonts w:eastAsia="Times New Roman"/>
                <w:i/>
                <w:noProof/>
                <w:sz w:val="28"/>
              </w:rPr>
              <w:t>2.Требования охраны труда перед началом работы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_Toc126744032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16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33" w:history="1">
            <w:r w:rsidR="00610030" w:rsidRPr="00610030">
              <w:rPr>
                <w:rStyle w:val="ac"/>
                <w:rFonts w:eastAsia="Times New Roman"/>
                <w:i/>
                <w:noProof/>
                <w:sz w:val="28"/>
              </w:rPr>
              <w:t>3.Требования охраны труда во время работы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_Toc126744033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17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P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126744034" w:history="1">
            <w:r w:rsidR="00610030" w:rsidRPr="00610030">
              <w:rPr>
                <w:rStyle w:val="ac"/>
                <w:rFonts w:eastAsia="Times New Roman"/>
                <w:i/>
                <w:noProof/>
                <w:sz w:val="28"/>
              </w:rPr>
              <w:t>4. Требования охраны труда в аварийных ситуациях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_Toc126744034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20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610030" w:rsidRDefault="001B408D" w:rsidP="00610030">
          <w:pPr>
            <w:pStyle w:val="11"/>
            <w:tabs>
              <w:tab w:val="right" w:pos="9345"/>
            </w:tabs>
            <w:spacing w:line="360" w:lineRule="auto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26744035" w:history="1">
            <w:r w:rsidR="00610030" w:rsidRPr="00610030">
              <w:rPr>
                <w:rStyle w:val="ac"/>
                <w:rFonts w:eastAsia="Times New Roman"/>
                <w:i/>
                <w:noProof/>
                <w:sz w:val="28"/>
              </w:rPr>
              <w:t>5.Требование охраны труда по окончании работ</w:t>
            </w:r>
            <w:r w:rsidR="00610030" w:rsidRPr="00610030">
              <w:rPr>
                <w:noProof/>
                <w:webHidden/>
                <w:sz w:val="28"/>
              </w:rPr>
              <w:tab/>
            </w:r>
            <w:r w:rsidR="00610030" w:rsidRPr="00610030">
              <w:rPr>
                <w:noProof/>
                <w:webHidden/>
                <w:sz w:val="28"/>
              </w:rPr>
              <w:fldChar w:fldCharType="begin"/>
            </w:r>
            <w:r w:rsidR="00610030" w:rsidRPr="00610030">
              <w:rPr>
                <w:noProof/>
                <w:webHidden/>
                <w:sz w:val="28"/>
              </w:rPr>
              <w:instrText xml:space="preserve"> PAGEREF _Toc126744035 \h </w:instrText>
            </w:r>
            <w:r w:rsidR="00610030" w:rsidRPr="00610030">
              <w:rPr>
                <w:noProof/>
                <w:webHidden/>
                <w:sz w:val="28"/>
              </w:rPr>
            </w:r>
            <w:r w:rsidR="00610030" w:rsidRPr="00610030">
              <w:rPr>
                <w:noProof/>
                <w:webHidden/>
                <w:sz w:val="28"/>
              </w:rPr>
              <w:fldChar w:fldCharType="separate"/>
            </w:r>
            <w:r w:rsidR="00610030" w:rsidRPr="00610030">
              <w:rPr>
                <w:noProof/>
                <w:webHidden/>
                <w:sz w:val="28"/>
              </w:rPr>
              <w:t>21</w:t>
            </w:r>
            <w:r w:rsidR="00610030" w:rsidRPr="00610030">
              <w:rPr>
                <w:noProof/>
                <w:webHidden/>
                <w:sz w:val="28"/>
              </w:rPr>
              <w:fldChar w:fldCharType="end"/>
            </w:r>
          </w:hyperlink>
        </w:p>
        <w:p w:rsidR="004B1ED1" w:rsidRDefault="00E16C17">
          <w:pPr>
            <w:spacing w:after="0" w:line="360" w:lineRule="auto"/>
            <w:rPr>
              <w:rFonts w:ascii="Times New Roman" w:eastAsia="Times New Roman" w:hAnsi="Times New Roman" w:cs="Times New Roman"/>
              <w:sz w:val="28"/>
              <w:szCs w:val="28"/>
            </w:rPr>
          </w:pPr>
          <w:r>
            <w:fldChar w:fldCharType="end"/>
          </w:r>
        </w:p>
      </w:sdtContent>
    </w:sdt>
    <w:p w:rsidR="004B1ED1" w:rsidRDefault="004B1ED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</w:rPr>
      </w:pPr>
      <w:r>
        <w:br w:type="page"/>
      </w:r>
      <w:bookmarkStart w:id="0" w:name="_Toc126744023"/>
      <w:r>
        <w:rPr>
          <w:rFonts w:ascii="Times New Roman" w:eastAsia="Times New Roman" w:hAnsi="Times New Roman"/>
        </w:rPr>
        <w:t>Программа инструктажа по охране труда и технике безопасности</w:t>
      </w:r>
      <w:bookmarkEnd w:id="0"/>
    </w:p>
    <w:p w:rsidR="004B1ED1" w:rsidRDefault="004B1E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Общие сведения о месте проведения конкурса, расположение компетенции, время трансфера до места проживания, расположение транспорта для площадки, особенности питания участников и экспертов, месторасположение санитарно-бытовых помещений, питьевой воды, медицинского пункта, аптечки первой помощи, средств первичного пожаротушения.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Время начала и окончания проведения конкурсных заданий, нахождение посторонних лиц на площадке.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Контроль требований охраны труда участниками и экспертами. Штрафные баллы за нарушений требований охраны труда.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Вредные и опасные факторы во время выполнения конкурсных заданий и нахождения на территории проведения конкурса.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Общие обязанности участника и экспертов по охране труда, общие правила поведения во время выполнения конкурсных заданий и на территории.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Основные требования санитарии и личной гигиены.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Средства индивидуальной и коллективной защиты, необходимость их использования.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Порядок действий при плохом самочувствии или получении травмы. Правила оказания первой помощи.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Действия при возникновении чрезвычайной ситуации, ознакомление со схемой эвакуации и пожарными выходами.</w:t>
      </w:r>
    </w:p>
    <w:p w:rsidR="004B1ED1" w:rsidRDefault="004B1E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</w:rPr>
      </w:pPr>
      <w:r>
        <w:br w:type="page"/>
      </w:r>
      <w:bookmarkStart w:id="1" w:name="_Toc126744024"/>
      <w:r>
        <w:rPr>
          <w:rFonts w:ascii="Times New Roman" w:eastAsia="Times New Roman" w:hAnsi="Times New Roman"/>
        </w:rPr>
        <w:t>Инструкция по охране труда для участников</w:t>
      </w:r>
      <w:bookmarkEnd w:id="1"/>
      <w:r>
        <w:rPr>
          <w:rFonts w:ascii="Times New Roman" w:eastAsia="Times New Roman" w:hAnsi="Times New Roman"/>
        </w:rPr>
        <w:t xml:space="preserve"> </w:t>
      </w:r>
    </w:p>
    <w:p w:rsidR="004B1ED1" w:rsidRDefault="004B1ED1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2"/>
        <w:spacing w:before="0" w:after="0" w:line="360" w:lineRule="auto"/>
        <w:ind w:firstLine="709"/>
        <w:rPr>
          <w:rFonts w:ascii="Times New Roman" w:hAnsi="Times New Roman"/>
        </w:rPr>
      </w:pPr>
      <w:bookmarkStart w:id="2" w:name="_Toc126744025"/>
      <w:r>
        <w:rPr>
          <w:rFonts w:ascii="Times New Roman" w:hAnsi="Times New Roman"/>
        </w:rPr>
        <w:t>1.Общие требования охраны труда</w:t>
      </w:r>
      <w:bookmarkEnd w:id="2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участников от 1</w:t>
      </w:r>
      <w:r w:rsidR="0061003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до 18 лет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 участию в конкурсе, под непосредственным руководством Компетенции «Управление </w:t>
      </w:r>
      <w:r w:rsidR="00610030">
        <w:rPr>
          <w:rFonts w:ascii="Times New Roman" w:eastAsia="Times New Roman" w:hAnsi="Times New Roman" w:cs="Times New Roman"/>
          <w:sz w:val="28"/>
          <w:szCs w:val="28"/>
        </w:rPr>
        <w:t>локомотивом</w:t>
      </w:r>
      <w:r>
        <w:rPr>
          <w:rFonts w:ascii="Times New Roman" w:eastAsia="Times New Roman" w:hAnsi="Times New Roman" w:cs="Times New Roman"/>
          <w:sz w:val="28"/>
          <w:szCs w:val="28"/>
        </w:rPr>
        <w:t>» допускаются участники в возрасте от 1</w:t>
      </w:r>
      <w:r w:rsidR="00610030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18 лет: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Для участников старше 18 лет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К самостоятельному выполнению конкурсных заданий в Компетенции «Управление </w:t>
      </w:r>
      <w:r w:rsidR="00610030">
        <w:rPr>
          <w:rFonts w:ascii="Times New Roman" w:eastAsia="Times New Roman" w:hAnsi="Times New Roman" w:cs="Times New Roman"/>
          <w:sz w:val="28"/>
          <w:szCs w:val="28"/>
        </w:rPr>
        <w:t>локомотивом</w:t>
      </w:r>
      <w:r>
        <w:rPr>
          <w:rFonts w:ascii="Times New Roman" w:eastAsia="Times New Roman" w:hAnsi="Times New Roman" w:cs="Times New Roman"/>
          <w:sz w:val="28"/>
          <w:szCs w:val="28"/>
        </w:rPr>
        <w:t>»» допускаются участники не моложе 18 лет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прошедшие инструктаж по охране труда по «Программе инструктажа по охране труда и технике безопасности»;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ознакомленные с инструкцией по охране труда;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имеющие необходимые навыки по эксплуатации инструмента, приспособлений совместной работы на оборудовании;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имеющие противопоказаний к выполнению конкурсных заданий по состоянию здоровья.</w:t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процессе выполнения конкурсных заданий и нахождения на территории и в помещениях места проведения конкурса, участник обязан четко соблюдать: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заходить за ограждения и в технические помещения;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личную гигиену;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принимать пищу в строго отведенных местах;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самостоятельно использовать инструмент и оборудование</w:t>
      </w:r>
      <w:r w:rsidR="00D019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разрешенное к выполнению конкурсного задания;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Участник для выполнения конкурсного задания использует инструмент:</w:t>
      </w:r>
    </w:p>
    <w:tbl>
      <w:tblPr>
        <w:tblStyle w:val="af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68"/>
        <w:gridCol w:w="5803"/>
      </w:tblGrid>
      <w:tr w:rsidR="004B1ED1">
        <w:tc>
          <w:tcPr>
            <w:tcW w:w="9571" w:type="dxa"/>
            <w:gridSpan w:val="2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</w:t>
            </w:r>
          </w:p>
        </w:tc>
      </w:tr>
      <w:tr w:rsidR="004B1ED1">
        <w:tc>
          <w:tcPr>
            <w:tcW w:w="3768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03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под наблюдением эксперта или назначенного ответственного лица старше 18 лет:</w:t>
            </w:r>
          </w:p>
        </w:tc>
      </w:tr>
      <w:tr w:rsidR="004B1ED1">
        <w:tc>
          <w:tcPr>
            <w:tcW w:w="3768" w:type="dxa"/>
            <w:shd w:val="clear" w:color="auto" w:fill="auto"/>
          </w:tcPr>
          <w:p w:rsidR="004B1ED1" w:rsidRDefault="004B1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03" w:type="dxa"/>
            <w:shd w:val="clear" w:color="auto" w:fill="auto"/>
          </w:tcPr>
          <w:p w:rsidR="004B1ED1" w:rsidRDefault="00E16C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Измерительный инструмент: линейку</w:t>
            </w:r>
          </w:p>
        </w:tc>
      </w:tr>
    </w:tbl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Участник для выполнения конкурсного задания использует оборудование:</w:t>
      </w:r>
    </w:p>
    <w:tbl>
      <w:tblPr>
        <w:tblStyle w:val="af0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8"/>
        <w:gridCol w:w="5813"/>
      </w:tblGrid>
      <w:tr w:rsidR="004B1ED1">
        <w:tc>
          <w:tcPr>
            <w:tcW w:w="9571" w:type="dxa"/>
            <w:gridSpan w:val="2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оборудования</w:t>
            </w:r>
          </w:p>
        </w:tc>
      </w:tr>
      <w:tr w:rsidR="004B1ED1">
        <w:tc>
          <w:tcPr>
            <w:tcW w:w="3758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использует самостоятельно</w:t>
            </w:r>
          </w:p>
        </w:tc>
        <w:tc>
          <w:tcPr>
            <w:tcW w:w="5813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выполняет конкурсное задание совместно с экспертом или назначенным лицом старше 18 лет:</w:t>
            </w:r>
          </w:p>
        </w:tc>
      </w:tr>
      <w:tr w:rsidR="004B1ED1">
        <w:tc>
          <w:tcPr>
            <w:tcW w:w="3758" w:type="dxa"/>
            <w:shd w:val="clear" w:color="auto" w:fill="auto"/>
          </w:tcPr>
          <w:p w:rsidR="004B1ED1" w:rsidRDefault="004B1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  <w:vAlign w:val="bottom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Тренажерный комплекс - электровоз, тепловоз</w:t>
            </w:r>
          </w:p>
        </w:tc>
      </w:tr>
      <w:tr w:rsidR="004B1ED1">
        <w:tc>
          <w:tcPr>
            <w:tcW w:w="3758" w:type="dxa"/>
            <w:shd w:val="clear" w:color="auto" w:fill="auto"/>
          </w:tcPr>
          <w:p w:rsidR="004B1ED1" w:rsidRDefault="004B1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  <w:vAlign w:val="bottom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 для изучения работы приборов управления автотормозами железнодорожного подвижного состава</w:t>
            </w:r>
          </w:p>
        </w:tc>
      </w:tr>
      <w:tr w:rsidR="004B1ED1">
        <w:tc>
          <w:tcPr>
            <w:tcW w:w="3758" w:type="dxa"/>
            <w:shd w:val="clear" w:color="auto" w:fill="auto"/>
          </w:tcPr>
          <w:p w:rsidR="004B1ED1" w:rsidRDefault="004B1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  <w:vAlign w:val="bottom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Колесная пара (фрагмент колесной пары)</w:t>
            </w:r>
          </w:p>
        </w:tc>
      </w:tr>
      <w:tr w:rsidR="004B1ED1">
        <w:tc>
          <w:tcPr>
            <w:tcW w:w="3758" w:type="dxa"/>
            <w:shd w:val="clear" w:color="auto" w:fill="auto"/>
          </w:tcPr>
          <w:p w:rsidR="004B1ED1" w:rsidRDefault="004B1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</w:tcPr>
          <w:p w:rsidR="004B1ED1" w:rsidRDefault="00E16C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Робот – тренажер для оказания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первой  помощи</w:t>
            </w:r>
            <w:proofErr w:type="gramEnd"/>
          </w:p>
        </w:tc>
      </w:tr>
    </w:tbl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При выполнении конкурсного задания на участника могут воздействовать следующие вредные и (или) опасные факторы: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Физические: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-повышенный уровень шума и вибрации;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-повышенное значение напряжения в электрической цепи.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-чрезмерное напряжение внимания, усиленная нагрузка на зрение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-физические перегрузки;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-повышенная ответственность;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Применяемые во время выполнения конкурсного задания средства индивидуальной защиты: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халат;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перчатки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Знаки безопасности, используемые на рабочем месте, для обозначения присутствующих опасностей: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знак 380 V (высокое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напряжение)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065" cy="483235"/>
            <wp:effectExtent l="0" t="0" r="0" b="0"/>
            <wp:docPr id="35" name="image1.jpg" descr="Знак 2.1.25. «Напряжение 380/220 В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Знак 2.1.25. «Напряжение 380/220 В»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Огнетушитель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65" cy="443865"/>
            <wp:effectExtent l="0" t="0" r="0" b="0"/>
            <wp:docPr id="3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Указатель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0890" cy="405130"/>
            <wp:effectExtent l="0" t="0" r="0" b="0"/>
            <wp:docPr id="3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0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Указатель запасного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431165"/>
            <wp:effectExtent l="0" t="0" r="0" b="0"/>
            <wp:docPr id="4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Аптечка первой медицинской помощи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" cy="457200"/>
            <wp:effectExtent l="0" t="0" r="0" b="0"/>
            <wp:docPr id="38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570" cy="496570"/>
            <wp:effectExtent l="0" t="0" r="0" b="0"/>
            <wp:docPr id="43" name="image9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img-9S7d9T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Указатель направления движения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710" cy="600710"/>
            <wp:effectExtent l="0" t="0" r="0" b="0"/>
            <wp:docPr id="41" name="image4.jpg" descr="foto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oto4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675" cy="588010"/>
            <wp:effectExtent l="0" t="0" r="0" b="0"/>
            <wp:docPr id="42" name="image7.jpg" descr="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e13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045" cy="574675"/>
            <wp:effectExtent l="0" t="0" r="0" b="0"/>
            <wp:docPr id="44" name="image5.jpg" descr="e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16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57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1.9 При несчастном случае пострадавший или очевидец несчастного случая обязан немедленно сообщить о случившемся Экспертам.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каждом помещении, где проводится выполнение задания по модулю,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участника, об этом немедленно уведомляются Главный эксперт, Лидер команды и Эксперт. Главный эксперт принимает решение о назначении дополнительного времени для участия. В случае отстранения участника от дальнейшего участия в Чемпионате ввиду болезни или несчастного случая, он получит баллы за любую завершенную работу.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Вышеуказанные случаи подлежат обязательной регистрации в Форме регистрации несчастных случаев и в Форме регистрации перерывов в работе.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Участники, допустившие невыполнение или нарушение инструкции по охране труда,</w:t>
      </w:r>
      <w:r w:rsidR="00610030">
        <w:rPr>
          <w:rFonts w:ascii="Times New Roman" w:eastAsia="Times New Roman" w:hAnsi="Times New Roman" w:cs="Times New Roman"/>
          <w:sz w:val="28"/>
          <w:szCs w:val="28"/>
        </w:rPr>
        <w:t xml:space="preserve"> привлекаются к ответственности.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Несоблюдение участником норм и правил ОТ и ТБ ведет к потере баллов. Постоянное нарушение норм безопасности может привести к временному или перманентному отстранению аналогично апелляции.</w:t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2"/>
        <w:spacing w:before="0" w:after="0" w:line="360" w:lineRule="auto"/>
        <w:ind w:firstLine="709"/>
        <w:rPr>
          <w:rFonts w:ascii="Times New Roman" w:hAnsi="Times New Roman"/>
        </w:rPr>
      </w:pPr>
      <w:bookmarkStart w:id="3" w:name="_Toc126744026"/>
      <w:r>
        <w:rPr>
          <w:rFonts w:ascii="Times New Roman" w:hAnsi="Times New Roman"/>
        </w:rPr>
        <w:t>2.Требования охраны труда перед началом работы</w:t>
      </w:r>
      <w:bookmarkEnd w:id="3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работы участники должны выполнить следующее: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В день С-1, все участники должны ознакомиться с инструкцией по технике безопасности, с планами эвакуации при возникновении пожара, местами расположения санитарно-бытовых помещений, медицинскими кабинетами, питьевой воды, подготовить рабочее место в соответствии с Техническим описанием компетенции.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защиты, надеть необходимые средства защиты для выполнения подготовки рабочих мест, инструмента и оборудования.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окончании ознакомительного периода, участники подтверждают свое ознакомление со всеми процессами, подписав лист прохождения инструктажа по работе на оборудовании по форме, определенной Оргкомитетом.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Подготовить рабочее место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Подготовить инструмент и оборудование</w:t>
      </w:r>
      <w:r w:rsidR="00D019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разрешенное к самостоятельной работе:</w:t>
      </w:r>
    </w:p>
    <w:tbl>
      <w:tblPr>
        <w:tblStyle w:val="af1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6168"/>
      </w:tblGrid>
      <w:tr w:rsidR="004B1ED1">
        <w:trPr>
          <w:tblHeader/>
        </w:trPr>
        <w:tc>
          <w:tcPr>
            <w:tcW w:w="3403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 или оборудования</w:t>
            </w:r>
          </w:p>
        </w:tc>
        <w:tc>
          <w:tcPr>
            <w:tcW w:w="6168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Правила подготовки к выполнению конкурсного задания</w:t>
            </w:r>
          </w:p>
        </w:tc>
      </w:tr>
      <w:tr w:rsidR="004B1ED1">
        <w:tc>
          <w:tcPr>
            <w:tcW w:w="3403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Тренажерный комплекс - электровоз, тепловоз</w:t>
            </w:r>
          </w:p>
        </w:tc>
        <w:tc>
          <w:tcPr>
            <w:tcW w:w="6168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Привести тренажный комплекс в работоспособное состояние, установить все органы управления в нейтральное положение, убедиться по показаниям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измерительных приборов, что все работает исправно.</w:t>
            </w:r>
          </w:p>
        </w:tc>
      </w:tr>
      <w:tr w:rsidR="004B1ED1">
        <w:tc>
          <w:tcPr>
            <w:tcW w:w="3403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 для изучения работы приборов управления автотормозами железнодорожного подвижного состава</w:t>
            </w:r>
          </w:p>
        </w:tc>
        <w:tc>
          <w:tcPr>
            <w:tcW w:w="6168" w:type="dxa"/>
            <w:shd w:val="clear" w:color="auto" w:fill="auto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Убедиться, что давление воздуха в резервуарах и магистралях соответствует нормам. Все органы управления находятся в правильном положении. </w:t>
            </w:r>
          </w:p>
        </w:tc>
      </w:tr>
      <w:tr w:rsidR="004B1ED1">
        <w:tc>
          <w:tcPr>
            <w:tcW w:w="3403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Колесная пара (фрагмент колесной пары)</w:t>
            </w:r>
          </w:p>
        </w:tc>
        <w:tc>
          <w:tcPr>
            <w:tcW w:w="6168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Убедиться, что колесная пара (фрагмент колесной пары) на</w:t>
            </w:r>
            <w:r w:rsidR="00D01903">
              <w:rPr>
                <w:rFonts w:ascii="Times New Roman" w:eastAsia="Times New Roman" w:hAnsi="Times New Roman" w:cs="Times New Roman"/>
                <w:sz w:val="28"/>
                <w:szCs w:val="28"/>
              </w:rPr>
              <w:t>дежно закреплена, Измерительный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инструмент исправен и в наличии.</w:t>
            </w:r>
          </w:p>
          <w:p w:rsidR="004B1ED1" w:rsidRDefault="004B1ED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1ED1">
        <w:tc>
          <w:tcPr>
            <w:tcW w:w="3403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Робот</w:t>
            </w:r>
            <w:r w:rsidR="00D0190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тренажер для оказания первой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помощи</w:t>
            </w:r>
          </w:p>
        </w:tc>
        <w:tc>
          <w:tcPr>
            <w:tcW w:w="6168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Убедиться, что робот-тренажер готов к проведению реанимационных мероприятий, отсутствуют шины и другие средства оказания первой доврачебной помощи, оставшиеся на нем при выполнении задания предыдущими участниками.</w:t>
            </w:r>
          </w:p>
        </w:tc>
      </w:tr>
    </w:tbl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Инструмент и оборудование, не разрешенное к самостоятельному использованию, к выполнению конкурсных заданий подготавливает уполномоченный Эксперт, участники могут принимать посильное участие в подготовке под непосредственным руководством и в присутствии Эксперта.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В день проведения конкурса, изучить содержание и порядок проведения модулей конкурсного задания, а также безопасные приемы их выполнения. Проверить пригодность инструмента и оборудования визуальным осмотром.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Привести в порядок рабочую специальную одежду и обувь: застегнуть обшлага рукавов, заправить одежду и застегнуть ее на все пуговицы, подготовить рукавицы (перчатки).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Ежедневно, перед началом выполнения конкурсного задания, в процессе подготовки рабочего места: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осмотреть и привести в порядок рабочее место, средства индивидуальной защиты;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убедиться в достаточности освещенности;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проверить (визуально) правильность подключения инструмента и оборудования в электросеть;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проверить правильность установки стола, стула, положения оборудования и инструмента, при необходимости, обратиться к эксперту для устранения неисправностей в целях исключения неудобных поз и длительных напряжений тела.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2.7. Участнику запрещается приступать к выполнению конкурсного задания при обнаружении неисправности инструмента или оборудования. О замеченных недостатках и неисправностях немедленно сообщить Эксперту и до устранения неполадок к конкурсному заданию не приступать.</w:t>
      </w:r>
    </w:p>
    <w:p w:rsidR="004B1ED1" w:rsidRDefault="00E16C17">
      <w:pPr>
        <w:pStyle w:val="2"/>
        <w:spacing w:before="0" w:after="0" w:line="360" w:lineRule="auto"/>
        <w:ind w:firstLine="709"/>
        <w:rPr>
          <w:rFonts w:ascii="Times New Roman" w:hAnsi="Times New Roman"/>
        </w:rPr>
      </w:pPr>
      <w:bookmarkStart w:id="4" w:name="_Toc126744027"/>
      <w:r>
        <w:rPr>
          <w:rFonts w:ascii="Times New Roman" w:hAnsi="Times New Roman"/>
        </w:rPr>
        <w:t>3.Требования охраны труда во время работы</w:t>
      </w:r>
      <w:bookmarkEnd w:id="4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При выполнении конкурсных заданий участнику необходимо соблюдать требования безопасности при использовании инструмента и оборудования:</w:t>
      </w:r>
    </w:p>
    <w:tbl>
      <w:tblPr>
        <w:tblStyle w:val="af2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99"/>
        <w:gridCol w:w="7072"/>
      </w:tblGrid>
      <w:tr w:rsidR="004B1ED1">
        <w:trPr>
          <w:tblHeader/>
        </w:trPr>
        <w:tc>
          <w:tcPr>
            <w:tcW w:w="2499" w:type="dxa"/>
            <w:shd w:val="clear" w:color="auto" w:fill="auto"/>
            <w:vAlign w:val="center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инструмента/ оборудования</w:t>
            </w:r>
          </w:p>
        </w:tc>
        <w:tc>
          <w:tcPr>
            <w:tcW w:w="7072" w:type="dxa"/>
            <w:shd w:val="clear" w:color="auto" w:fill="auto"/>
            <w:vAlign w:val="center"/>
          </w:tcPr>
          <w:p w:rsidR="004B1ED1" w:rsidRDefault="00E16C1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Требования безопасности</w:t>
            </w:r>
          </w:p>
        </w:tc>
      </w:tr>
      <w:tr w:rsidR="004B1ED1">
        <w:tc>
          <w:tcPr>
            <w:tcW w:w="2499" w:type="dxa"/>
            <w:shd w:val="clear" w:color="auto" w:fill="auto"/>
          </w:tcPr>
          <w:p w:rsidR="004B1ED1" w:rsidRDefault="00E16C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Персональный компьютер</w:t>
            </w:r>
          </w:p>
        </w:tc>
        <w:tc>
          <w:tcPr>
            <w:tcW w:w="7072" w:type="dxa"/>
            <w:shd w:val="clear" w:color="auto" w:fill="auto"/>
          </w:tcPr>
          <w:p w:rsidR="004B1ED1" w:rsidRDefault="00E16C17">
            <w:pPr>
              <w:spacing w:after="0" w:line="360" w:lineRule="auto"/>
              <w:ind w:left="820" w:hanging="9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не прикасаться к экрану и к тыльной стороне блоков компьютера;</w:t>
            </w:r>
          </w:p>
          <w:p w:rsidR="004B1ED1" w:rsidRDefault="00E16C17">
            <w:pPr>
              <w:spacing w:after="0" w:line="360" w:lineRule="auto"/>
              <w:ind w:left="820" w:hanging="9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не трогать разъемы соединительных кабелей;</w:t>
            </w:r>
          </w:p>
          <w:p w:rsidR="004B1ED1" w:rsidRDefault="00E16C17">
            <w:pPr>
              <w:spacing w:after="0" w:line="360" w:lineRule="auto"/>
              <w:ind w:left="820" w:hanging="92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не приступать к работе с влажными руками.</w:t>
            </w:r>
          </w:p>
        </w:tc>
      </w:tr>
      <w:tr w:rsidR="004B1ED1">
        <w:tc>
          <w:tcPr>
            <w:tcW w:w="2499" w:type="dxa"/>
            <w:shd w:val="clear" w:color="auto" w:fill="auto"/>
          </w:tcPr>
          <w:p w:rsidR="004B1ED1" w:rsidRDefault="00E16C17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Тренажерные комплексы локомотивов</w:t>
            </w:r>
          </w:p>
        </w:tc>
        <w:tc>
          <w:tcPr>
            <w:tcW w:w="7072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отвлекаться от управления тренажером и выходить за пределы рабочего места;</w:t>
            </w:r>
          </w:p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превышать предельно допустимые значения напряжения и тока тяговых двигателей;</w:t>
            </w:r>
          </w:p>
          <w:p w:rsidR="004B1ED1" w:rsidRDefault="00E16C1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снимать защитные кожуха и крышки;</w:t>
            </w:r>
          </w:p>
          <w:p w:rsidR="004B1ED1" w:rsidRDefault="00E16C17">
            <w:pPr>
              <w:spacing w:after="0" w:line="36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притрагиваться к токоведущим частям электрооборудования.</w:t>
            </w:r>
          </w:p>
        </w:tc>
      </w:tr>
      <w:tr w:rsidR="004B1ED1">
        <w:tc>
          <w:tcPr>
            <w:tcW w:w="2499" w:type="dxa"/>
            <w:shd w:val="clear" w:color="auto" w:fill="auto"/>
          </w:tcPr>
          <w:p w:rsidR="004B1ED1" w:rsidRDefault="00E16C1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Стенд для изучения работы приборов управления автотормозами железнодорожного подвижного состава</w:t>
            </w:r>
          </w:p>
        </w:tc>
        <w:tc>
          <w:tcPr>
            <w:tcW w:w="7072" w:type="dxa"/>
            <w:shd w:val="clear" w:color="auto" w:fill="auto"/>
          </w:tcPr>
          <w:p w:rsidR="004B1ED1" w:rsidRDefault="00E16C17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превышать предельно допустимые значения давления в главных резервуарах, тормозной магистрали и цепях управления. Открывать краны и выпускать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воздух  без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предупреждения окружающих. После проведения проверок возвращать все органы управления в исходное положение, полностью закрывая краны.</w:t>
            </w:r>
          </w:p>
          <w:p w:rsidR="004B1ED1" w:rsidRDefault="004B1E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B1ED1" w:rsidRDefault="00E1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При выполнении конкурсных заданий: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необходимо быть внимательным, не отвлекаться посторонними разговорами и делами, не отвлекать других участников;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настоящую инструкцию;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поддерживать порядок и чистоту на рабочем месте;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рабочий инструмент располагать таким образом, чтобы исключалась возможность его скатывания и падения;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выполнять конкурсные задания только исправным инструментом;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запрещается отвлекаться от управления тренажером и выходить за пределы рабочего места</w:t>
      </w:r>
    </w:p>
    <w:p w:rsidR="004B1ED1" w:rsidRDefault="00E16C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- с</w:t>
      </w:r>
      <w:r w:rsidR="00036941">
        <w:rPr>
          <w:rFonts w:ascii="Times New Roman" w:eastAsia="Times New Roman" w:hAnsi="Times New Roman" w:cs="Times New Roman"/>
          <w:sz w:val="28"/>
          <w:szCs w:val="28"/>
        </w:rPr>
        <w:t>нимать защитные кожуха и крышки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притрагиваться к токоведущим частям электрооборудования.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При неисправности инструмента и оборудования – прекратить выполнение конкурсного задания и сообщить об этом Эксперту, а в его отсутствие заместителю главного Эксперта.</w:t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2"/>
        <w:spacing w:before="0" w:after="0" w:line="360" w:lineRule="auto"/>
        <w:ind w:firstLine="709"/>
        <w:rPr>
          <w:rFonts w:ascii="Times New Roman" w:hAnsi="Times New Roman"/>
        </w:rPr>
      </w:pPr>
      <w:bookmarkStart w:id="5" w:name="_Toc126744028"/>
      <w:r>
        <w:rPr>
          <w:rFonts w:ascii="Times New Roman" w:hAnsi="Times New Roman"/>
        </w:rPr>
        <w:t>4. Требования охраны труда в аварийных ситуациях</w:t>
      </w:r>
      <w:bookmarkEnd w:id="5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участнику следует немедленно сообщить о случившемся Экспертам. Выполнение конкурсного задания продолжить только после устранения возникшей неисправности.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 случае возникновения у участника плохого самочувствия или получения травмы сообщить об этом эксперту.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 поражении участника электрическим током немедленно отключить электросеть, оказать первую помощь (самопомощь) пострадавшему, сообщить Эксперту, при необходимости обратиться к врачу.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При несчастном случае или внезапном заболевании необходимо в первую очередь отключить питание электрооборудования, сообщить о случившемся Экспертам, которые должны принять мероприятия по оказанию первой помощи пострадавшим, вызвать скорую медицинскую помощь, при необходимости отправить пострадавшего в ближайшее лечебное учреждение.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При возникновении пожара необходимо немедленно оповестить Главного эксперта и экспертов. При последующем развитии событий следует руководствоваться указаниями Главного эксперта или эксперта, заменяющего его. Приложить усилия для исключения состояния страха и паники.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подходите близко к нему, предупредите о возможной опасности находящихся поблизости экспертов или обслуживающий персонал.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экспертов, при необходимости эвакуации возьмите с собой документы и предметы первой необходимости, при передвижении соблюдайте осторожность, не трогайте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выполнении конкурсного задания возможно возгорание тренажерного или появление искрения в местах соединения проводов или блоков, при этом необходимо действовать по указанию</w:t>
      </w:r>
      <w:r w:rsidR="00D01903">
        <w:rPr>
          <w:rFonts w:ascii="Times New Roman" w:eastAsia="Times New Roman" w:hAnsi="Times New Roman" w:cs="Times New Roman"/>
          <w:sz w:val="28"/>
          <w:szCs w:val="28"/>
        </w:rPr>
        <w:t xml:space="preserve"> экспертов не пытаясь устранить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и покинуть площадку. Во время выполнения конкурсного задания с пневматическим оборудованием, не допускать повышения давления выше установленных норм, если произойдет обрыв магистрали под давлением, вырвет заглушку, пробку, манометр - немедленно покинуть площадку не пытаясь устранять утечку воздуха через образовавшееся повреждение. </w:t>
      </w:r>
    </w:p>
    <w:p w:rsidR="004B1ED1" w:rsidRDefault="00E16C17">
      <w:pPr>
        <w:pStyle w:val="2"/>
        <w:spacing w:before="0" w:after="0" w:line="360" w:lineRule="auto"/>
        <w:ind w:firstLine="709"/>
        <w:rPr>
          <w:rFonts w:ascii="Times New Roman" w:hAnsi="Times New Roman"/>
        </w:rPr>
      </w:pPr>
      <w:bookmarkStart w:id="6" w:name="_Toc126744029"/>
      <w:r>
        <w:rPr>
          <w:rFonts w:ascii="Times New Roman" w:hAnsi="Times New Roman"/>
        </w:rPr>
        <w:t>5.Требование охраны труда по окончании работ</w:t>
      </w:r>
      <w:bookmarkEnd w:id="6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работ каждый участник обязан: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5.1. Привести в порядок рабочее место.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Убрать средства индивидуальной защиты в отведенное для хранений место.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Отключить инструмент и оборудование от сети.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Инструмент убрать в специально предназначенное для хранений место.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5.5. Сообщить эксперту о выявленных во время выполнения конкурсных заданий неполадках и неисправностях оборудования и инструмента, и других факторах, влияющих на безопасность выполнения конкурсного задания.</w:t>
      </w:r>
    </w:p>
    <w:p w:rsidR="004B1ED1" w:rsidRDefault="004B1E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  <w:color w:val="000000"/>
        </w:rPr>
      </w:pPr>
      <w:r>
        <w:br w:type="page"/>
      </w:r>
      <w:bookmarkStart w:id="7" w:name="_Toc126744030"/>
      <w:r>
        <w:rPr>
          <w:rFonts w:ascii="Times New Roman" w:eastAsia="Times New Roman" w:hAnsi="Times New Roman"/>
          <w:color w:val="000000"/>
        </w:rPr>
        <w:t>Инструкция по охране труда для экспертов</w:t>
      </w:r>
      <w:bookmarkEnd w:id="7"/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  <w:i/>
          <w:color w:val="000000"/>
        </w:rPr>
      </w:pPr>
      <w:bookmarkStart w:id="8" w:name="_Toc126744031"/>
      <w:r>
        <w:rPr>
          <w:rFonts w:ascii="Times New Roman" w:eastAsia="Times New Roman" w:hAnsi="Times New Roman"/>
          <w:i/>
          <w:color w:val="000000"/>
        </w:rPr>
        <w:t>1.Общие требования охраны труда</w:t>
      </w:r>
      <w:bookmarkEnd w:id="8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К работе в качестве эксперта Компетенции «Управление </w:t>
      </w:r>
      <w:r w:rsidR="00610030">
        <w:rPr>
          <w:rFonts w:ascii="Times New Roman" w:eastAsia="Times New Roman" w:hAnsi="Times New Roman" w:cs="Times New Roman"/>
          <w:sz w:val="28"/>
          <w:szCs w:val="28"/>
        </w:rPr>
        <w:t>локомотивом</w:t>
      </w:r>
      <w:r>
        <w:rPr>
          <w:rFonts w:ascii="Times New Roman" w:eastAsia="Times New Roman" w:hAnsi="Times New Roman" w:cs="Times New Roman"/>
          <w:sz w:val="28"/>
          <w:szCs w:val="28"/>
        </w:rPr>
        <w:t>» допускаются Эксперты, прошедшие специальное обучение и не имеющие противопоказаний по состоянию здоровья.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Эксперт с особыми полномочиями, на которого возложена обязанность за проведение инструктажа по охране труда, должен иметь действующие удостоверение «О проверке знаний требований охраны труда».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В процессе контроля выполнения конкурсных заданий и нахождения на террито</w:t>
      </w:r>
      <w:r w:rsidR="00D01903">
        <w:rPr>
          <w:rFonts w:ascii="Times New Roman" w:eastAsia="Times New Roman" w:hAnsi="Times New Roman" w:cs="Times New Roman"/>
          <w:sz w:val="28"/>
          <w:szCs w:val="28"/>
        </w:rPr>
        <w:t>рии и в помещениях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Эксперт обязан четко соблюдать: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инструкции по охране труда и технике безопасности;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правила пожарной безопасности, знать места расположения первичных средств пожаротушения и планов эвакуации.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расписание и график проведения конкурсного задания, установленные режимы труда и отдыха.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При работе на персональном компьютере и копировально-множительной технике на Эксперта могут воздействовать следующие вредные и (или) опасные производственные факторы: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электрический ток;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статическое электричество, образующееся в результате трения движущейся бумаги с рабочими механизмами, а также при некачественном заземлении аппаратов;</w:t>
      </w:r>
    </w:p>
    <w:p w:rsidR="004B1ED1" w:rsidRDefault="00E16C1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-  шум, обусловленный конструкцией</w:t>
      </w:r>
      <w:r w:rsidR="00036941">
        <w:rPr>
          <w:rFonts w:ascii="Times New Roman" w:eastAsia="Times New Roman" w:hAnsi="Times New Roman" w:cs="Times New Roman"/>
          <w:sz w:val="28"/>
          <w:szCs w:val="28"/>
        </w:rPr>
        <w:t xml:space="preserve"> стенда по управлению тормозами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 зрительное перенапряжение при работе с ПК.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наблюдение за выполнением конкурсного задания участниками на Эксперта могут воздействовать следующие вредные и (или) опасные производственные факторы: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следующие вредные и (или) опасные факторы: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Физические: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-повышенный уровень шума и вибрации;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-повышенное значение напряжения в электрической цепи.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Психологические: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-чрезмерное напряжение внимания, усиленная нагрузка на зрение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-физические перегрузки;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-повышенная ответственность;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Применяемые во время выполнения конкурсного задания средства индивидуальной защиты: нет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Знаки безопасности, используемые на рабочем месте, для обозначения присутствующих опасностей: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знак 380 V (высокое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напряжение)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901065" cy="483235"/>
            <wp:effectExtent l="0" t="0" r="0" b="0"/>
            <wp:docPr id="45" name="image1.jpg" descr="Знак 2.1.25. «Напряжение 380/220 В»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Знак 2.1.25. «Напряжение 380/220 В»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4832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Огнетушитель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3865" cy="443865"/>
            <wp:effectExtent l="0" t="0" r="0" b="0"/>
            <wp:docPr id="47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3865" cy="443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Указатель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70890" cy="405130"/>
            <wp:effectExtent l="0" t="0" r="0" b="0"/>
            <wp:docPr id="4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0890" cy="405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Указатель запасного выхода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09625" cy="431165"/>
            <wp:effectExtent l="0" t="0" r="0" b="0"/>
            <wp:docPr id="4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31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Аптечка первой медицинской помощи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70535" cy="457200"/>
            <wp:effectExtent l="0" t="0" r="0" b="0"/>
            <wp:docPr id="50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053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Запрещается курить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6570" cy="496570"/>
            <wp:effectExtent l="0" t="0" r="0" b="0"/>
            <wp:docPr id="51" name="image9.jpg" descr="img-9S7d9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 descr="img-9S7d9T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6570" cy="496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Указатели направления движения      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0710" cy="600710"/>
            <wp:effectExtent l="0" t="0" r="0" b="0"/>
            <wp:docPr id="52" name="image4.jpg" descr="foto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foto4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710" cy="6007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4675" cy="588010"/>
            <wp:effectExtent l="0" t="0" r="0" b="0"/>
            <wp:docPr id="30" name="image7.jpg" descr="e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 descr="e13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588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14045" cy="574675"/>
            <wp:effectExtent l="0" t="0" r="0" b="0"/>
            <wp:docPr id="31" name="image5.jpg" descr="e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e16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574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1.7. При несчастном случае пострадавший или очевидец несчастного случая обязан немедленно сообщить о случившемся Главному Эксперту.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помещении Экспертов Компетенции «</w:t>
      </w:r>
      <w:r w:rsidR="00610030">
        <w:rPr>
          <w:rFonts w:ascii="Times New Roman" w:eastAsia="Times New Roman" w:hAnsi="Times New Roman" w:cs="Times New Roman"/>
          <w:sz w:val="28"/>
          <w:szCs w:val="28"/>
        </w:rPr>
        <w:t>Управление локомотивом</w:t>
      </w:r>
      <w:r>
        <w:rPr>
          <w:rFonts w:ascii="Times New Roman" w:eastAsia="Times New Roman" w:hAnsi="Times New Roman" w:cs="Times New Roman"/>
          <w:sz w:val="28"/>
          <w:szCs w:val="28"/>
        </w:rPr>
        <w:t>» находится аптечка первой помощи, укомплектованная изделиями медицинского назначения, ее необходимо использовать для оказания первой помощи, самопомощи в случаях получения травмы.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возникновения несчастного случая или болезни Эксперта, об этом немедленно уведомляется Главный эксперт.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Эксперты, допустившие невыполнение или нарушение инструкции по охране труда, привлекаются к ответственности согласно действующему законодательству.</w:t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  <w:i/>
          <w:color w:val="000000"/>
        </w:rPr>
      </w:pPr>
      <w:bookmarkStart w:id="9" w:name="_Toc126744032"/>
      <w:r>
        <w:rPr>
          <w:rFonts w:ascii="Times New Roman" w:eastAsia="Times New Roman" w:hAnsi="Times New Roman"/>
          <w:i/>
          <w:color w:val="000000"/>
        </w:rPr>
        <w:t>2.</w:t>
      </w:r>
      <w:r w:rsidR="00036941">
        <w:rPr>
          <w:rFonts w:ascii="Times New Roman" w:eastAsia="Times New Roman" w:hAnsi="Times New Roman"/>
          <w:i/>
          <w:color w:val="000000"/>
        </w:rPr>
        <w:t xml:space="preserve"> </w:t>
      </w:r>
      <w:r>
        <w:rPr>
          <w:rFonts w:ascii="Times New Roman" w:eastAsia="Times New Roman" w:hAnsi="Times New Roman"/>
          <w:i/>
          <w:color w:val="000000"/>
        </w:rPr>
        <w:t>Требования охраны труда перед началом работы</w:t>
      </w:r>
      <w:bookmarkEnd w:id="9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началом работы Эксперты должны выполнить следующее: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В день С-1, эксперт с особыми полномочиями, ответственный за охрану труда обязан: провести подробный инструктаж по «Программе инструктажа по </w:t>
      </w:r>
      <w:bookmarkStart w:id="10" w:name="_GoBack"/>
      <w:bookmarkEnd w:id="10"/>
      <w:r>
        <w:rPr>
          <w:rFonts w:ascii="Times New Roman" w:eastAsia="Times New Roman" w:hAnsi="Times New Roman" w:cs="Times New Roman"/>
          <w:sz w:val="28"/>
          <w:szCs w:val="28"/>
        </w:rPr>
        <w:t>охране труда и технике безопасности», ознакомить экспертов и участников с инструкцией по технике безопасности, с планами эвакуации при возникновении пожара, с местами расположения санитарно-бытовых помещений, медицинскими кабинетами, местами с питьевой водой. Проконтролировать подготовку рабочих мест участников в соответствии с техническим описанием компетенции.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Проверить специальную одежду, обувь и др. средства индивидуальной защиты.  Надеть необходимые средства защиты для выполнения подготовки и контроля подготовки участниками рабочих мест, инструмента и оборудования.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Ежедневно, перед началом выполнения конкурсного задания участниками конкурса, Эксперт с особыми полномочиями проводит инструктаж по охране труда, Эксперты контролируют процесс подготовки рабочего места участниками, и принимают участие в подготовке рабочих мест участников в возрасте моложе 18 лет.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Ежедневно, перед началом работ на конкурсной площадке и в помещении экспертов необходимо:</w:t>
      </w:r>
    </w:p>
    <w:p w:rsidR="004B1ED1" w:rsidRDefault="00E16C17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осмотреть рабочие места экспертов и участников;</w:t>
      </w:r>
    </w:p>
    <w:p w:rsidR="004B1ED1" w:rsidRDefault="00E16C17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-привести в порядок рабочее место эксперта;</w:t>
      </w:r>
    </w:p>
    <w:p w:rsidR="004B1ED1" w:rsidRDefault="00E16C17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-проверить правильность подключения оборудования в электросеть;</w:t>
      </w:r>
    </w:p>
    <w:p w:rsidR="004B1ED1" w:rsidRDefault="00E16C17">
      <w:pPr>
        <w:tabs>
          <w:tab w:val="left" w:pos="709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осмотреть инструмент и оборудование участников в возрасте до 18 лет, участники старше 18 лет осматривают самостоятельно инструмент и оборудование.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Подготовить необходимые для работы материалы, приспособления, и разложить их на свои места, убрать с рабочего стола все лишнее.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2.6. Эксперту запрещается приступать к работе при обнаружении неисправности оборудования. О замеченных недостатках и неисправностях немедленно сообщить Техническому Эксперту и до устранения неполадок к работе не приступать.</w:t>
      </w: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  <w:i/>
          <w:color w:val="000000"/>
        </w:rPr>
      </w:pPr>
      <w:bookmarkStart w:id="11" w:name="_Toc126744033"/>
      <w:r>
        <w:rPr>
          <w:rFonts w:ascii="Times New Roman" w:eastAsia="Times New Roman" w:hAnsi="Times New Roman"/>
          <w:i/>
          <w:color w:val="000000"/>
        </w:rPr>
        <w:t>3.Требования охраны труда во время работы</w:t>
      </w:r>
      <w:bookmarkEnd w:id="11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При выполнении работ по оценке конкурсных заданий на персональном компьютере и другой технике, значения визуальных параметров должны находиться в пределах оптимального диапазона.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Изображение на экранах видеомониторов должно быть стабильным, ясным и предельно четким, не иметь мерцаний символов и фона, на экранах не должно быть бликов и отражений светильников, окон и окружающих предметов.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 Суммарное время непосредственной работы с персональным компьютером и другой оргтехникой в течение конкурсного дня должно быть не более 6 часов.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Продолжительность непрерывной работы с персональным компьютером и другой техникой без регламентированного перерыва не должна превышать 2-х часов. Через каждый час работы следует делать регламентированный перерыв продолжительностью 15 мин.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Во избежание поражения током запрещается: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прикасаться к задней панели персонального компьютера и другой оргтехники, монитора при включенном питании;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допускать попадания влаги на поверхность монитора, рабочую поверхность клавиатуры, дисководов, принтеров и других устройств;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производить самостоятельно вскрытие и ремонт оборудования;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допускать попадание влаги на поверхность системного блока (процессора), монитора, рабочую поверхность клавиатуры, дисководов, принтеров и др. устройств;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При выполнении модулей конкурсного задания участниками, Эксперту необходимо быть внимательным, не отвлекаться посторонними разговорами и делами без необходимости, не отвлекать других Экспертов и участников.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3.6. Эксперту во время работы с техникой: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обращать внимание на символы, высвечивающиеся на панели оборудования, не игнорировать их;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снимать крышки и панели, жестко закрепленные на устройстве. В некоторых компонентах устройств используется высокое напряжение, что может привести к поражению электрическим током;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производить включение/выключение аппаратов мокрыми руками;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ставить на устройство емкости с водой, не класть металлические предметы;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 эксплуатировать аппарат, если он перегрелся, стал дымиться, появился посторонний запах или звук;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вынимать застрявшие листы можно только после отключения устройства из сети;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-запрещается перемещать аппараты</w:t>
      </w:r>
      <w:r w:rsidR="00D019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включенные в сеть;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все работы по замене картриджей, бумаги можно производить только после отключения аппарата от сети;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запрещается работать на аппарате с треснувшим стеклом;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обязательно мыть руки теплой водой с мылом после каждой чистки картриджей, узлов и т.д.;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просыпанный тонер, носитель немедленно собрать влажной ветошью.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3.7. Включение и выключение персонального компьютера и оргтехники должно проводиться в соответствии с требованиями инструкции по эксплуатации.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3.8. Запрещается: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устанавливать неизвестные системы паролирования и самостоятельно проводить переформатирование диска;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иметь при себе любые средства связи;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пользоваться любой документацией, кроме предусмотренной конкурсным заданием.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3.9. При неисправности оборудования – прекратить работу и сообщить об этом Техническому эксперту, а в его отсутствие заместителю главного Эксперта.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3.10. При наблюдении за выполнением конкурсного задания участниками Эксперту: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передвигаться по конкурсной площадке не спеша, не делая резких движений, смотря под ноги;</w:t>
      </w: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  <w:i/>
          <w:color w:val="000000"/>
        </w:rPr>
      </w:pPr>
      <w:bookmarkStart w:id="12" w:name="_Toc126744034"/>
      <w:r>
        <w:rPr>
          <w:rFonts w:ascii="Times New Roman" w:eastAsia="Times New Roman" w:hAnsi="Times New Roman"/>
          <w:i/>
          <w:color w:val="000000"/>
        </w:rPr>
        <w:t>4. Требования охраны труда в аварийных ситуациях</w:t>
      </w:r>
      <w:bookmarkEnd w:id="12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 источник электропитания и принять меры к устранению неисправностей, а также сообщить о случившемся Техническому Эксперту. Работу продолжать только после устранения возникшей неисправности.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В случае возникновения зрительного дискомфорта и других неблагоприятных субъективных ощущений, следует ограничить время работы с персональным компьютером и другой оргтехникой, провести коррекцию длительности перерывов для отдыха или провести смену деятельности на другую, не связанную с использованием персонального компьютера и другой оргтехники.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При поражении электрическим током немедленно отключить электросеть, оказать первую помощь (самопомощь) пострадавшему, сообщить Главному Эксперту, при необходимости обратиться к врачу.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При несчастном случае или внезапном заболевании необходимо в первую очередь отключить питание электрооборудования, сообщить о случившемся Главному Эксперту.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При возникновении пожара необходимо немедленно оповестить технического эксперта. При последующем развитии событий следует руководствоваться указаниями Главного эксперта или должностного лица, заменяющего его. Приложить усилия для исключения состояния страха и паники.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обнаружении очага возгорания на конкурсной площадке необходимо любым возможным способом постараться загасить пламя в "зародыше" с обязательным соблюдением мер личной безопасности.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возгорании одежды попытаться сбросить ее. Если это сделать не удается, упасть на пол и, перекатываясь, сбить пламя; необходимо накрыть горящую одежду куском плотной ткани, облиться водой, запрещается бежать – бег только усилит интенсивность горения.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загоревшемся помещении не следует дожидаться, пока приблизится пламя. Основная опасность пожара для человека – дым. При наступлении признаков удушья лечь на пол и как можно быстрее ползти в сторону эвакуационного выхода.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4.6. При обнаружении взрывоопасного или подозрительного предмета не подходить близко к нему, предупредить о возможной опасности находящихся поблизости ответственных лиц.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происшествии взрыва необходимо спокойно уточнить обстановку и действовать по указанию должностных лиц, при необходимости эвакуации, эвакуировать участников и других экспертов</w:t>
      </w:r>
      <w:r w:rsidR="00D0190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конкурсной площадки, взять те с собой документы и предметы первой необходимости, при передвижении соблюдать осторожность, не трогать поврежденные конструкции, оголившиеся электрические провода. В разрушенном или поврежденном помещении не следует пользоваться открытым огнем (спичками, зажигалками и т.п.).</w:t>
      </w:r>
    </w:p>
    <w:p w:rsidR="004B1ED1" w:rsidRDefault="004B1E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E16C17">
      <w:pPr>
        <w:pStyle w:val="1"/>
        <w:spacing w:before="0" w:line="360" w:lineRule="auto"/>
        <w:ind w:firstLine="709"/>
        <w:rPr>
          <w:rFonts w:ascii="Times New Roman" w:eastAsia="Times New Roman" w:hAnsi="Times New Roman"/>
          <w:i/>
          <w:color w:val="000000"/>
        </w:rPr>
      </w:pPr>
      <w:bookmarkStart w:id="13" w:name="_Toc126744035"/>
      <w:r>
        <w:rPr>
          <w:rFonts w:ascii="Times New Roman" w:eastAsia="Times New Roman" w:hAnsi="Times New Roman"/>
          <w:i/>
          <w:color w:val="000000"/>
        </w:rPr>
        <w:t>5.Требование охраны труда по окончании работ</w:t>
      </w:r>
      <w:bookmarkEnd w:id="13"/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После окончания конкурсного дня Эксперт обязан: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Отключить электрические приборы, оборудование, инструмент и устройства от источника питания.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Привести в порядок рабочее место Эксперта и проверить рабочие места участников. </w:t>
      </w:r>
    </w:p>
    <w:p w:rsidR="004B1ED1" w:rsidRDefault="00E16C1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Сообщить Техническому эксперту о выявленных во время выполнения конкурсных заданий неполадках и неисправностях оборудования, и других факторах, влияющих на безопасность труда.</w:t>
      </w:r>
    </w:p>
    <w:p w:rsidR="004B1ED1" w:rsidRDefault="004B1ED1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B1ED1" w:rsidRDefault="004B1ED1">
      <w:pPr>
        <w:spacing w:after="0" w:line="360" w:lineRule="auto"/>
        <w:ind w:left="-1701"/>
        <w:rPr>
          <w:rFonts w:ascii="Times New Roman" w:eastAsia="Times New Roman" w:hAnsi="Times New Roman" w:cs="Times New Roman"/>
          <w:sz w:val="28"/>
          <w:szCs w:val="28"/>
        </w:rPr>
      </w:pPr>
    </w:p>
    <w:p w:rsidR="004B1ED1" w:rsidRDefault="004B1E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B1ED1" w:rsidRDefault="004B1ED1">
      <w:pPr>
        <w:spacing w:after="0" w:line="360" w:lineRule="auto"/>
        <w:rPr>
          <w:rFonts w:ascii="Times New Roman" w:eastAsia="Times New Roman" w:hAnsi="Times New Roman" w:cs="Times New Roman"/>
          <w:sz w:val="19"/>
          <w:szCs w:val="19"/>
        </w:rPr>
      </w:pPr>
    </w:p>
    <w:sectPr w:rsidR="004B1ED1" w:rsidSect="00610030">
      <w:headerReference w:type="default" r:id="rId18"/>
      <w:footerReference w:type="default" r:id="rId19"/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C17" w:rsidRDefault="00E16C17">
      <w:pPr>
        <w:spacing w:after="0" w:line="240" w:lineRule="auto"/>
      </w:pPr>
      <w:r>
        <w:separator/>
      </w:r>
    </w:p>
  </w:endnote>
  <w:endnote w:type="continuationSeparator" w:id="0">
    <w:p w:rsidR="00E16C17" w:rsidRDefault="00E16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8772527"/>
      <w:docPartObj>
        <w:docPartGallery w:val="Page Numbers (Bottom of Page)"/>
        <w:docPartUnique/>
      </w:docPartObj>
    </w:sdtPr>
    <w:sdtEndPr/>
    <w:sdtContent>
      <w:p w:rsidR="00610030" w:rsidRDefault="0061003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08D">
          <w:rPr>
            <w:noProof/>
          </w:rPr>
          <w:t>22</w:t>
        </w:r>
        <w:r>
          <w:fldChar w:fldCharType="end"/>
        </w:r>
      </w:p>
    </w:sdtContent>
  </w:sdt>
  <w:p w:rsidR="004B1ED1" w:rsidRDefault="004B1E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C17" w:rsidRDefault="00E16C17">
      <w:pPr>
        <w:spacing w:after="0" w:line="240" w:lineRule="auto"/>
      </w:pPr>
      <w:r>
        <w:separator/>
      </w:r>
    </w:p>
  </w:footnote>
  <w:footnote w:type="continuationSeparator" w:id="0">
    <w:p w:rsidR="00E16C17" w:rsidRDefault="00E16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ED1" w:rsidRDefault="004B1E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4B1ED1" w:rsidRDefault="004B1E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4B1ED1" w:rsidRDefault="004B1E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4B1ED1" w:rsidRDefault="004B1ED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54CA7"/>
    <w:multiLevelType w:val="multilevel"/>
    <w:tmpl w:val="CD8E52B8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ED1"/>
    <w:rsid w:val="00036941"/>
    <w:rsid w:val="001B408D"/>
    <w:rsid w:val="001F270C"/>
    <w:rsid w:val="004B1ED1"/>
    <w:rsid w:val="00610030"/>
    <w:rsid w:val="009B0724"/>
    <w:rsid w:val="00D01903"/>
    <w:rsid w:val="00E1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03F1828F-D699-4721-AFB9-1FEF0FB82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1FB"/>
  </w:style>
  <w:style w:type="paragraph" w:styleId="1">
    <w:name w:val="heading 1"/>
    <w:basedOn w:val="a"/>
    <w:next w:val="a"/>
    <w:link w:val="10"/>
    <w:qFormat/>
    <w:rsid w:val="00B07209"/>
    <w:pPr>
      <w:keepNext/>
      <w:keepLines/>
      <w:spacing w:before="480" w:after="0" w:line="276" w:lineRule="auto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B07209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4">
    <w:name w:val="Основной текст (14)_"/>
    <w:basedOn w:val="a0"/>
    <w:link w:val="143"/>
    <w:rsid w:val="00E961FB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"/>
    <w:link w:val="14"/>
    <w:rsid w:val="00E961FB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table" w:styleId="a4">
    <w:name w:val="Table Grid"/>
    <w:basedOn w:val="a1"/>
    <w:uiPriority w:val="39"/>
    <w:rsid w:val="00E961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50F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F13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D6E23"/>
  </w:style>
  <w:style w:type="paragraph" w:styleId="a9">
    <w:name w:val="footer"/>
    <w:basedOn w:val="a"/>
    <w:link w:val="aa"/>
    <w:uiPriority w:val="99"/>
    <w:unhideWhenUsed/>
    <w:rsid w:val="004D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D6E23"/>
  </w:style>
  <w:style w:type="character" w:customStyle="1" w:styleId="10">
    <w:name w:val="Заголовок 1 Знак"/>
    <w:basedOn w:val="a0"/>
    <w:link w:val="1"/>
    <w:rsid w:val="00B07209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B0720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B07209"/>
    <w:pPr>
      <w:outlineLvl w:val="9"/>
    </w:pPr>
    <w:rPr>
      <w:rFonts w:eastAsia="Times New Roman"/>
    </w:rPr>
  </w:style>
  <w:style w:type="paragraph" w:styleId="11">
    <w:name w:val="toc 1"/>
    <w:basedOn w:val="a"/>
    <w:next w:val="a"/>
    <w:autoRedefine/>
    <w:uiPriority w:val="39"/>
    <w:rsid w:val="00B0720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c">
    <w:name w:val="Hyperlink"/>
    <w:uiPriority w:val="99"/>
    <w:unhideWhenUsed/>
    <w:rsid w:val="00B0720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B07209"/>
    <w:pPr>
      <w:spacing w:after="0" w:line="240" w:lineRule="auto"/>
      <w:ind w:left="240"/>
    </w:pPr>
    <w:rPr>
      <w:rFonts w:ascii="Times New Roman" w:hAnsi="Times New Roman" w:cs="Times New Roman"/>
      <w:sz w:val="24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8WG8BjQnVUPTNnBATnGWUQEi+5A==">AMUW2mX/gKR60rOgwOzSep773j+M8INgPe0y5+17A9qxZlU40JIXWOvbQSZSG2x+1WUilXJoindUvA9XHDQv2B+Q6/O5ZuXk5OWGIsqAXzKWYSil1JpSOAFHTZYubsFrLVMQlCseM5eMy0JFJujiFZDSP5oilE6X09Z60yLrR2gcCraCLGXUaQAF4cpJeT49g1l48XEuz+NP9ujSKYM9o+Gp4rpXEgVawx6aSR3HgTV/v/qOAU3V4A67nCXQ14yiHbnwt/FQEtPUa2afEJEU0QFjNL10AoG5Dq3IodJA417IvLLcUAR2sg2asdmzl+a5DeptqHXJhAy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4152</Words>
  <Characters>23670</Characters>
  <Application>Microsoft Office Word</Application>
  <DocSecurity>0</DocSecurity>
  <Lines>197</Lines>
  <Paragraphs>55</Paragraphs>
  <ScaleCrop>false</ScaleCrop>
  <Company>diakov.net</Company>
  <LinksUpToDate>false</LinksUpToDate>
  <CharactersWithSpaces>27767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 Союз «Ворлдскиллс Россия»              (название компетенции)</dc:creator>
  <cp:lastModifiedBy>Учетная запись Майкрософт</cp:lastModifiedBy>
  <cp:revision>8</cp:revision>
  <dcterms:created xsi:type="dcterms:W3CDTF">2022-01-21T06:24:00Z</dcterms:created>
  <dcterms:modified xsi:type="dcterms:W3CDTF">2024-02-16T07:07:00Z</dcterms:modified>
</cp:coreProperties>
</file>