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0213C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C622FCD" w14:textId="77777777" w:rsidR="00ED5F7D" w:rsidRPr="00A4097D" w:rsidRDefault="001B15DE" w:rsidP="00ED5F7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D5F7D" w:rsidRPr="00A4097D">
        <w:rPr>
          <w:rFonts w:ascii="Times New Roman" w:hAnsi="Times New Roman" w:cs="Times New Roman"/>
          <w:sz w:val="72"/>
          <w:szCs w:val="72"/>
        </w:rPr>
        <w:t>Управление перевозочным процессом</w:t>
      </w:r>
    </w:p>
    <w:p w14:paraId="0BD6FABE" w14:textId="3DD0BCEA" w:rsidR="001B15DE" w:rsidRDefault="00ED5F7D" w:rsidP="00ED5F7D">
      <w:pPr>
        <w:jc w:val="center"/>
        <w:rPr>
          <w:rFonts w:ascii="Times New Roman" w:hAnsi="Times New Roman" w:cs="Times New Roman"/>
          <w:sz w:val="72"/>
          <w:szCs w:val="72"/>
        </w:rPr>
      </w:pPr>
      <w:r w:rsidRPr="00A4097D">
        <w:rPr>
          <w:rFonts w:ascii="Times New Roman" w:hAnsi="Times New Roman" w:cs="Times New Roman"/>
          <w:sz w:val="72"/>
          <w:szCs w:val="72"/>
        </w:rPr>
        <w:t>на железнодорожном транспорте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C3DA609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4177640" w14:textId="77777777" w:rsidR="00ED5F7D" w:rsidRDefault="00ED5F7D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0F133A" w14:textId="77777777" w:rsidR="004E77B2" w:rsidRPr="000E16FE" w:rsidRDefault="001B15DE" w:rsidP="00055F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E77B2" w:rsidRPr="000E16FE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перевозочным процессом </w:t>
      </w:r>
      <w:r w:rsidR="004E77B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E77B2" w:rsidRPr="000E16FE">
        <w:rPr>
          <w:rFonts w:ascii="Times New Roman" w:eastAsia="Times New Roman" w:hAnsi="Times New Roman" w:cs="Times New Roman"/>
          <w:sz w:val="28"/>
          <w:szCs w:val="28"/>
        </w:rPr>
        <w:t>на железнодорожном транспорте</w:t>
      </w:r>
    </w:p>
    <w:p w14:paraId="0147F601" w14:textId="7DA1538C" w:rsidR="00532AD0" w:rsidRPr="009C4B59" w:rsidRDefault="00532AD0" w:rsidP="00055FA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4B32E86" w14:textId="107C9F99" w:rsidR="00425FBC" w:rsidRPr="00425FBC" w:rsidRDefault="00425FBC" w:rsidP="00055F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404C97" w14:textId="77777777" w:rsidR="004E77B2" w:rsidRPr="0088646A" w:rsidRDefault="004E77B2" w:rsidP="00055FA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 xml:space="preserve">Железнодорожный комплекс имеет стратегическое значение для России, обеспечивает стабильную деятельность промышленных предприятий, своевременный подвоз жизненно важных грузов в самые отдаленные уголки страны, а также является самым доступным транспортом для миллионов граждан. </w:t>
      </w:r>
    </w:p>
    <w:p w14:paraId="5CC71977" w14:textId="77777777" w:rsidR="004E77B2" w:rsidRPr="0088646A" w:rsidRDefault="004E77B2" w:rsidP="00055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компетенцию </w:t>
      </w:r>
      <w:r w:rsidRPr="0088646A">
        <w:rPr>
          <w:rFonts w:ascii="Times New Roman" w:hAnsi="Times New Roman" w:cs="Times New Roman"/>
          <w:sz w:val="28"/>
          <w:szCs w:val="28"/>
        </w:rPr>
        <w:t xml:space="preserve">«Управление перевозочным процессом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на железнодорожном транспорте» </w:t>
      </w: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заложены профессиональные практические навыки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осуществлению перевозочного процесса, организации движения поездов, производству маневровой работы на раздельных пунктах, выполнении графика движения поездов, </w:t>
      </w:r>
      <w:r w:rsidRPr="008864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Pr="0088646A">
        <w:rPr>
          <w:rFonts w:ascii="Times New Roman" w:hAnsi="Times New Roman" w:cs="Times New Roman"/>
          <w:sz w:val="28"/>
          <w:szCs w:val="28"/>
        </w:rPr>
        <w:t>мение выполнить все условия договора на перевозку, четко и грамотно планировать работу железнодорожной станции и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8646A">
        <w:rPr>
          <w:rFonts w:ascii="Times New Roman" w:hAnsi="Times New Roman" w:cs="Times New Roman"/>
          <w:sz w:val="28"/>
          <w:szCs w:val="28"/>
        </w:rPr>
        <w:t xml:space="preserve">ть безопасность движения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6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дежурного по железнодорожной станции, маневрового диспетчера, дежурного по сортировочной горке). </w:t>
      </w:r>
      <w:r w:rsidRPr="0088646A">
        <w:rPr>
          <w:rFonts w:ascii="Times New Roman" w:hAnsi="Times New Roman" w:cs="Times New Roman"/>
          <w:sz w:val="28"/>
          <w:szCs w:val="28"/>
        </w:rPr>
        <w:t xml:space="preserve">Это полностью соответствует задаче качественной подготовке работников железнодорожного транспорта, непосредственно связанных с движением поездов, маневровой работой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646A">
        <w:rPr>
          <w:rFonts w:ascii="Times New Roman" w:hAnsi="Times New Roman" w:cs="Times New Roman"/>
          <w:sz w:val="28"/>
          <w:szCs w:val="28"/>
        </w:rPr>
        <w:t>и обеспечением транспортной безопасности, поставленной Концепцией подготовки кадров для трансп</w:t>
      </w:r>
      <w:r>
        <w:rPr>
          <w:rFonts w:ascii="Times New Roman" w:hAnsi="Times New Roman" w:cs="Times New Roman"/>
          <w:sz w:val="28"/>
          <w:szCs w:val="28"/>
        </w:rPr>
        <w:t>ортного комплекса до 2035 года (</w:t>
      </w:r>
      <w:r w:rsidRPr="0088646A">
        <w:rPr>
          <w:rFonts w:ascii="Times New Roman" w:hAnsi="Times New Roman" w:cs="Times New Roman"/>
          <w:sz w:val="28"/>
          <w:szCs w:val="28"/>
        </w:rPr>
        <w:t>утв. распоряжением Правительства РФ от 06.02.2021 г. № 255-р)</w:t>
      </w:r>
    </w:p>
    <w:p w14:paraId="5D28D78D" w14:textId="7DCE8458" w:rsidR="004E77B2" w:rsidRPr="0088646A" w:rsidRDefault="004E77B2" w:rsidP="00055FA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>Перевозочный процесс – это основной вид деятельности ОАО «РЖД»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646A">
        <w:rPr>
          <w:rFonts w:ascii="Times New Roman" w:hAnsi="Times New Roman" w:cs="Times New Roman"/>
          <w:sz w:val="28"/>
          <w:szCs w:val="28"/>
        </w:rPr>
        <w:t>и других предприятий железнодорожного транспорта. Цифровизация производственного процесса предъявляет дополнительные требования к кадровому потенциалу Российских железных дорог, которые заложены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46A">
        <w:rPr>
          <w:rFonts w:ascii="Times New Roman" w:hAnsi="Times New Roman" w:cs="Times New Roman"/>
          <w:sz w:val="28"/>
          <w:szCs w:val="28"/>
        </w:rPr>
        <w:t xml:space="preserve">в конкурсных заданиях компетенции, направленных на выявление профессиональной и практической подготовки конкурсантов, умение </w:t>
      </w:r>
      <w:r w:rsidRPr="0088646A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современные технологии по организации перевозочного процесса на железнодорожном транспорте. </w:t>
      </w:r>
    </w:p>
    <w:p w14:paraId="02E21697" w14:textId="77777777" w:rsidR="004E77B2" w:rsidRPr="0088646A" w:rsidRDefault="004E77B2" w:rsidP="00055FA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работа специалистов дирекции движения - залог безопасности пассажиров и перевозок грузов. </w:t>
      </w:r>
    </w:p>
    <w:p w14:paraId="76059EDA" w14:textId="77777777" w:rsidR="009C4B59" w:rsidRPr="00425FBC" w:rsidRDefault="009C4B59" w:rsidP="00055F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055FA6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2A2BD873" w14:textId="77777777" w:rsidR="0071074C" w:rsidRDefault="0071074C" w:rsidP="00055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F1B8D3D" w14:textId="77777777" w:rsidR="0071074C" w:rsidRPr="000E16FE" w:rsidRDefault="0071074C" w:rsidP="00055FA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0F0658B8" w14:textId="77777777" w:rsidR="0071074C" w:rsidRPr="000E16FE" w:rsidRDefault="0071074C" w:rsidP="00055FA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среднего профессионального образования по специальности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23.02.01 Организация перевозок и управ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ление на транспорте (по видам), утвержден приказом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Министерства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просвещения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РФ от 2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 марта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24 г. N 176.</w:t>
      </w:r>
    </w:p>
    <w:p w14:paraId="0186528E" w14:textId="77777777" w:rsidR="0071074C" w:rsidRPr="000E16FE" w:rsidRDefault="0071074C" w:rsidP="00055F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стандарт;</w:t>
      </w:r>
    </w:p>
    <w:p w14:paraId="1919BE8C" w14:textId="77777777" w:rsidR="0071074C" w:rsidRPr="00A4097D" w:rsidRDefault="0071074C" w:rsidP="00055FA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ПС 17.023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Специалист по организации управления движением поездов, производства маневровой работы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раздельных пунктах, утвержден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приказом Министерства труда и соц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иальной защиты РФ от 15.09.2022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г. N 551н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C98EFFC" w14:textId="77777777" w:rsidR="00055FA6" w:rsidRDefault="0071074C" w:rsidP="00055FA6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ПС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17.041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Специалист по организации работы железнодорожной станции 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              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>и обеспечению безопасности движения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>, утвержден п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риказом Министерства труда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социальной защиты РФ от </w:t>
      </w: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16.03.2022 г. N 131н.</w:t>
      </w:r>
    </w:p>
    <w:p w14:paraId="2D3A0509" w14:textId="77777777" w:rsidR="00055FA6" w:rsidRPr="00055FA6" w:rsidRDefault="0071074C" w:rsidP="00055FA6">
      <w:pPr>
        <w:pStyle w:val="a3"/>
        <w:keepNext/>
        <w:keepLines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/>
          <w:spacing w:val="-15"/>
          <w:sz w:val="28"/>
          <w:szCs w:val="28"/>
        </w:rPr>
      </w:pPr>
      <w:r w:rsidRPr="00055FA6">
        <w:rPr>
          <w:rFonts w:ascii="Times New Roman" w:hAnsi="Times New Roman"/>
          <w:b/>
          <w:sz w:val="28"/>
          <w:szCs w:val="28"/>
        </w:rPr>
        <w:t>ЕТКС</w:t>
      </w:r>
    </w:p>
    <w:p w14:paraId="049C8F6D" w14:textId="7CC1ADEB" w:rsidR="0071074C" w:rsidRPr="00055FA6" w:rsidRDefault="000213CC" w:rsidP="00055FA6">
      <w:pPr>
        <w:pStyle w:val="a3"/>
        <w:keepNext/>
        <w:keepLines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/>
          <w:spacing w:val="-15"/>
          <w:sz w:val="28"/>
          <w:szCs w:val="28"/>
        </w:rPr>
      </w:pPr>
      <w:hyperlink r:id="rId8" w:tooltip="https://www.consultant.ru/document/cons_doc_LAW_144823/" w:history="1">
        <w:r w:rsidR="0071074C" w:rsidRPr="00055FA6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Единый тарифно-квалификационный справочник работ                                   и профессий рабочих</w:t>
        </w:r>
      </w:hyperlink>
      <w:r w:rsidR="0071074C" w:rsidRPr="00055FA6">
        <w:rPr>
          <w:rFonts w:ascii="Times New Roman" w:hAnsi="Times New Roman"/>
          <w:sz w:val="28"/>
          <w:szCs w:val="28"/>
        </w:rPr>
        <w:t>, раздел Железнодорожный транспорт, утвержден приказом Министерства труда России от 18.02.2013 N 68н.</w:t>
      </w:r>
    </w:p>
    <w:p w14:paraId="0536EDFE" w14:textId="77777777" w:rsidR="0071074C" w:rsidRPr="000145E2" w:rsidRDefault="0071074C" w:rsidP="00055FA6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145E2">
        <w:rPr>
          <w:rFonts w:ascii="Times New Roman" w:hAnsi="Times New Roman"/>
          <w:b/>
          <w:sz w:val="28"/>
          <w:szCs w:val="28"/>
        </w:rPr>
        <w:t>СП</w:t>
      </w:r>
    </w:p>
    <w:p w14:paraId="2754CEE4" w14:textId="77777777" w:rsidR="0071074C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СП 119.13330.2017 (24.12.2019) Железные дороги колеи 1520 мм Актуализированная редакция СНиП 32-01-95.</w:t>
      </w:r>
    </w:p>
    <w:p w14:paraId="20CD19DA" w14:textId="77777777" w:rsidR="0071074C" w:rsidRDefault="0071074C" w:rsidP="0071074C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3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Отраслевые/корпоративные стандарты</w:t>
      </w:r>
    </w:p>
    <w:p w14:paraId="776595D6" w14:textId="77777777" w:rsidR="0071074C" w:rsidRPr="00A4097D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Федеральный закон «О железнодорожном транспорте Российской Федерации», 2003 г. (с изменениями и дополнениями);</w:t>
      </w:r>
    </w:p>
    <w:p w14:paraId="0F322430" w14:textId="77777777" w:rsidR="0071074C" w:rsidRPr="00A4097D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Федеральный закон «Устав железнодорожного транспорта Российск</w:t>
      </w:r>
      <w:r>
        <w:rPr>
          <w:rFonts w:ascii="Times New Roman" w:hAnsi="Times New Roman" w:cs="Times New Roman"/>
          <w:sz w:val="28"/>
          <w:szCs w:val="28"/>
        </w:rPr>
        <w:t>ой Федерации» от 10.01.2003 №18.</w:t>
      </w:r>
    </w:p>
    <w:p w14:paraId="11A2F937" w14:textId="77777777" w:rsidR="0071074C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Трудовой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и дополнениями).</w:t>
      </w:r>
    </w:p>
    <w:p w14:paraId="343F7A2A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Кодекс деловой этики О</w:t>
      </w:r>
      <w:r>
        <w:rPr>
          <w:rFonts w:ascii="Times New Roman" w:eastAsia="Calibri" w:hAnsi="Times New Roman" w:cs="Times New Roman"/>
          <w:sz w:val="28"/>
          <w:szCs w:val="28"/>
        </w:rPr>
        <w:t>АО «Российские железные дороги».</w:t>
      </w:r>
    </w:p>
    <w:p w14:paraId="023E662B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2022 г.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дополнениями).</w:t>
      </w:r>
    </w:p>
    <w:p w14:paraId="2EE228FC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 при производстве работ по техническому обслуживанию и р</w:t>
      </w:r>
      <w:r>
        <w:rPr>
          <w:rFonts w:ascii="Times New Roman" w:hAnsi="Times New Roman" w:cs="Times New Roman"/>
          <w:sz w:val="28"/>
          <w:szCs w:val="28"/>
        </w:rPr>
        <w:t>емонту устройств СЦБ №ЦШ/530-11.</w:t>
      </w:r>
    </w:p>
    <w:p w14:paraId="354B0937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97D">
        <w:rPr>
          <w:rFonts w:ascii="Times New Roman" w:hAnsi="Times New Roman" w:cs="Times New Roman"/>
          <w:sz w:val="28"/>
          <w:szCs w:val="28"/>
        </w:rPr>
        <w:t xml:space="preserve"> при производстве путевых раб</w:t>
      </w:r>
      <w:r>
        <w:rPr>
          <w:rFonts w:ascii="Times New Roman" w:hAnsi="Times New Roman" w:cs="Times New Roman"/>
          <w:sz w:val="28"/>
          <w:szCs w:val="28"/>
        </w:rPr>
        <w:t>от от 14 декабря 2016 г. №2540р.</w:t>
      </w:r>
    </w:p>
    <w:p w14:paraId="1AAD6045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грузов железнодорожным транспортом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097D">
        <w:rPr>
          <w:rFonts w:ascii="Times New Roman" w:hAnsi="Times New Roman" w:cs="Times New Roman"/>
          <w:sz w:val="28"/>
          <w:szCs w:val="28"/>
        </w:rPr>
        <w:t>(по видам груза</w:t>
      </w:r>
      <w:r>
        <w:rPr>
          <w:rFonts w:ascii="Times New Roman" w:hAnsi="Times New Roman" w:cs="Times New Roman"/>
          <w:sz w:val="28"/>
          <w:szCs w:val="28"/>
        </w:rPr>
        <w:t>, с изменениями и дополнениями).</w:t>
      </w:r>
    </w:p>
    <w:p w14:paraId="0852F004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перевозок пассажиров, багажа и грузобагажа железнодорожным транспортом</w:t>
      </w:r>
      <w:r w:rsidRPr="00A4097D">
        <w:rPr>
          <w:rFonts w:ascii="Times New Roman" w:hAnsi="Times New Roman" w:cs="Times New Roman"/>
          <w:color w:val="4D4D4D"/>
          <w:sz w:val="28"/>
          <w:szCs w:val="28"/>
        </w:rPr>
        <w:t xml:space="preserve"> (</w:t>
      </w:r>
      <w:r w:rsidRPr="00A4097D">
        <w:rPr>
          <w:rFonts w:ascii="Times New Roman" w:hAnsi="Times New Roman" w:cs="Times New Roman"/>
          <w:sz w:val="28"/>
          <w:szCs w:val="28"/>
        </w:rPr>
        <w:t>приказ Министерства т</w:t>
      </w:r>
      <w:r>
        <w:rPr>
          <w:rFonts w:ascii="Times New Roman" w:hAnsi="Times New Roman" w:cs="Times New Roman"/>
          <w:sz w:val="28"/>
          <w:szCs w:val="28"/>
        </w:rPr>
        <w:t xml:space="preserve">ранспорта РФ от 5 сентября 2022 </w:t>
      </w:r>
      <w:r w:rsidRPr="00A4097D">
        <w:rPr>
          <w:rFonts w:ascii="Times New Roman" w:hAnsi="Times New Roman" w:cs="Times New Roman"/>
          <w:sz w:val="28"/>
          <w:szCs w:val="28"/>
        </w:rPr>
        <w:t>г. № 352), (с изменениями и дополнениями)</w:t>
      </w:r>
      <w:r>
        <w:rPr>
          <w:rFonts w:ascii="Times New Roman" w:hAnsi="Times New Roman" w:cs="Times New Roman"/>
          <w:color w:val="4D4D4D"/>
          <w:sz w:val="28"/>
          <w:szCs w:val="28"/>
        </w:rPr>
        <w:t>.</w:t>
      </w:r>
    </w:p>
    <w:p w14:paraId="70CE7EB9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нормирован</w:t>
      </w:r>
      <w:r>
        <w:rPr>
          <w:rFonts w:ascii="Times New Roman" w:hAnsi="Times New Roman" w:cs="Times New Roman"/>
          <w:sz w:val="28"/>
          <w:szCs w:val="28"/>
        </w:rPr>
        <w:t>ию маневровой работы на станции.</w:t>
      </w:r>
    </w:p>
    <w:p w14:paraId="3CE08508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График движен</w:t>
      </w:r>
      <w:r>
        <w:rPr>
          <w:rFonts w:ascii="Times New Roman" w:hAnsi="Times New Roman" w:cs="Times New Roman"/>
          <w:sz w:val="28"/>
          <w:szCs w:val="28"/>
        </w:rPr>
        <w:t>ия поездов и план формирования.</w:t>
      </w:r>
    </w:p>
    <w:p w14:paraId="0C5C4745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Типовой технологический процесс работы участковых, сортировочных, пассажирских, грузовых станций, типовая технологическая карта работы сборного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6E0DB" w14:textId="77777777" w:rsidR="0071074C" w:rsidRDefault="0071074C" w:rsidP="0071074C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53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E9C3861" w14:textId="77777777" w:rsidR="0071074C" w:rsidRPr="00425FBC" w:rsidRDefault="0071074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6D07" w14:textId="7716DAC3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055FA6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52107C4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0F33E35E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движения поездов и производства маневровой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разъезде, обгонном пункте и железнодорожной станции</w:t>
            </w:r>
          </w:p>
        </w:tc>
      </w:tr>
      <w:tr w:rsidR="00055FA6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07665EAF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7D4B0675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 поездов и производства маневровой работы на разъезде, обгонном пункте и железнодорожной станции</w:t>
            </w:r>
          </w:p>
        </w:tc>
      </w:tr>
      <w:tr w:rsidR="00055FA6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3C549D9A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152EE089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поступившей информации о производстве маневровой работы в автоматизированных системах</w:t>
            </w:r>
          </w:p>
        </w:tc>
      </w:tr>
      <w:tr w:rsidR="00055FA6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412CDC2A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028C73D" w14:textId="53DAB1B2" w:rsidR="00055FA6" w:rsidRPr="00055FA6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поездной информации и информационных сообщений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автоматизированных системах, ведение нормативной документации </w:t>
            </w:r>
          </w:p>
        </w:tc>
      </w:tr>
      <w:tr w:rsidR="00055FA6" w:rsidRPr="00425FBC" w14:paraId="4680975C" w14:textId="77777777" w:rsidTr="00425FBC">
        <w:tc>
          <w:tcPr>
            <w:tcW w:w="529" w:type="pct"/>
            <w:shd w:val="clear" w:color="auto" w:fill="BFBFBF"/>
          </w:tcPr>
          <w:p w14:paraId="7D4C43BD" w14:textId="4E3B824E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71CFA883" w14:textId="5C02DB07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установленных форм документации</w:t>
            </w:r>
          </w:p>
        </w:tc>
      </w:tr>
      <w:tr w:rsidR="00055FA6" w:rsidRPr="00425FBC" w14:paraId="75F528E8" w14:textId="77777777" w:rsidTr="00425FBC">
        <w:tc>
          <w:tcPr>
            <w:tcW w:w="529" w:type="pct"/>
            <w:shd w:val="clear" w:color="auto" w:fill="BFBFBF"/>
          </w:tcPr>
          <w:p w14:paraId="0680C67A" w14:textId="592F5027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154AE9B9" w14:textId="0722DC63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выполнения маневровой работы в обслуживающем маневровом районе железнодорожной станции</w:t>
            </w:r>
          </w:p>
        </w:tc>
      </w:tr>
      <w:tr w:rsidR="00055FA6" w:rsidRPr="00425FBC" w14:paraId="6AFB07EC" w14:textId="77777777" w:rsidTr="00425FBC">
        <w:tc>
          <w:tcPr>
            <w:tcW w:w="529" w:type="pct"/>
            <w:shd w:val="clear" w:color="auto" w:fill="BFBFBF"/>
          </w:tcPr>
          <w:p w14:paraId="2A00DD04" w14:textId="3B6BD0F6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7E2BA237" w14:textId="323C3A52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маневровой работы на железнодорожной станции </w:t>
            </w:r>
          </w:p>
        </w:tc>
      </w:tr>
      <w:tr w:rsidR="00055FA6" w:rsidRPr="00425FBC" w14:paraId="59C5D929" w14:textId="77777777" w:rsidTr="00425FBC">
        <w:tc>
          <w:tcPr>
            <w:tcW w:w="529" w:type="pct"/>
            <w:shd w:val="clear" w:color="auto" w:fill="BFBFBF"/>
          </w:tcPr>
          <w:p w14:paraId="5E6524C2" w14:textId="1628F1D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6940107F" w14:textId="3BD330FB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маневровой работы и роспуска вагонов с сортировочной горки железнодорожной станции</w:t>
            </w:r>
          </w:p>
        </w:tc>
      </w:tr>
      <w:tr w:rsidR="00055FA6" w:rsidRPr="00425FBC" w14:paraId="191A33B4" w14:textId="77777777" w:rsidTr="00425FBC">
        <w:tc>
          <w:tcPr>
            <w:tcW w:w="529" w:type="pct"/>
            <w:shd w:val="clear" w:color="auto" w:fill="BFBFBF"/>
          </w:tcPr>
          <w:p w14:paraId="02EC0186" w14:textId="1D3E31E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33031A71" w14:textId="760DE0AE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выполнения маневровой работы по роспуску вагонов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сортировочной горки железнодорожной станции</w:t>
            </w:r>
          </w:p>
        </w:tc>
      </w:tr>
      <w:tr w:rsidR="00055FA6" w:rsidRPr="00425FBC" w14:paraId="6E91451C" w14:textId="77777777" w:rsidTr="00425FBC">
        <w:tc>
          <w:tcPr>
            <w:tcW w:w="529" w:type="pct"/>
            <w:shd w:val="clear" w:color="auto" w:fill="BFBFBF"/>
          </w:tcPr>
          <w:p w14:paraId="1567F938" w14:textId="561537F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50D09FDA" w14:textId="07119F48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маневровых районов и сортировочных устройств (горок, вытяжных путей), железнодорожных путей необщего пользования</w:t>
            </w:r>
          </w:p>
        </w:tc>
      </w:tr>
      <w:tr w:rsidR="00055FA6" w:rsidRPr="00425FBC" w14:paraId="0F98C80E" w14:textId="77777777" w:rsidTr="00425FBC">
        <w:tc>
          <w:tcPr>
            <w:tcW w:w="529" w:type="pct"/>
            <w:shd w:val="clear" w:color="auto" w:fill="BFBFBF"/>
          </w:tcPr>
          <w:p w14:paraId="25986031" w14:textId="733F681F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61AEF278" w14:textId="628A5F73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Разработка и анализ документов, регламентирующих работу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транспорта в целом и его объектов (железнодорожной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станции)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 частности</w:t>
            </w:r>
          </w:p>
        </w:tc>
      </w:tr>
      <w:tr w:rsidR="00055FA6" w:rsidRPr="00425FBC" w14:paraId="57A2A473" w14:textId="77777777" w:rsidTr="00425FBC">
        <w:tc>
          <w:tcPr>
            <w:tcW w:w="529" w:type="pct"/>
            <w:shd w:val="clear" w:color="auto" w:fill="BFBFBF"/>
          </w:tcPr>
          <w:p w14:paraId="4CBCC128" w14:textId="158BAC65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14:paraId="004AFB98" w14:textId="2A614DAC" w:rsidR="00055FA6" w:rsidRPr="0073531A" w:rsidRDefault="00055FA6" w:rsidP="00055FA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обеспечению безопасности перевозок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и выбору оптимальных решений при работах в условиях нестандартных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и аварийных ситуаций</w:t>
            </w:r>
          </w:p>
        </w:tc>
      </w:tr>
      <w:tr w:rsidR="00055FA6" w:rsidRPr="00425FBC" w14:paraId="4C555651" w14:textId="77777777" w:rsidTr="00425FBC">
        <w:tc>
          <w:tcPr>
            <w:tcW w:w="529" w:type="pct"/>
            <w:shd w:val="clear" w:color="auto" w:fill="BFBFBF"/>
          </w:tcPr>
          <w:p w14:paraId="29D3A25A" w14:textId="00DD4562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</w:tcPr>
          <w:p w14:paraId="37081689" w14:textId="43BB7FEB" w:rsidR="00055FA6" w:rsidRPr="0073531A" w:rsidRDefault="00055FA6" w:rsidP="0005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защиту окружающей природной среды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A1406" w14:textId="77777777" w:rsidR="000213CC" w:rsidRDefault="000213CC" w:rsidP="00A130B3">
      <w:pPr>
        <w:spacing w:after="0" w:line="240" w:lineRule="auto"/>
      </w:pPr>
      <w:r>
        <w:separator/>
      </w:r>
    </w:p>
  </w:endnote>
  <w:endnote w:type="continuationSeparator" w:id="0">
    <w:p w14:paraId="1EECCA68" w14:textId="77777777" w:rsidR="000213CC" w:rsidRDefault="000213C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6C1858C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EE0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D7BB3" w14:textId="77777777" w:rsidR="000213CC" w:rsidRDefault="000213CC" w:rsidP="00A130B3">
      <w:pPr>
        <w:spacing w:after="0" w:line="240" w:lineRule="auto"/>
      </w:pPr>
      <w:r>
        <w:separator/>
      </w:r>
    </w:p>
  </w:footnote>
  <w:footnote w:type="continuationSeparator" w:id="0">
    <w:p w14:paraId="4C5F8FFF" w14:textId="77777777" w:rsidR="000213CC" w:rsidRDefault="000213C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A08"/>
    <w:multiLevelType w:val="hybridMultilevel"/>
    <w:tmpl w:val="157C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EB1"/>
    <w:multiLevelType w:val="hybridMultilevel"/>
    <w:tmpl w:val="71CA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FB2D25"/>
    <w:multiLevelType w:val="hybridMultilevel"/>
    <w:tmpl w:val="49D00D9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BE9"/>
    <w:multiLevelType w:val="hybridMultilevel"/>
    <w:tmpl w:val="76E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1AD9"/>
    <w:multiLevelType w:val="hybridMultilevel"/>
    <w:tmpl w:val="6242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E64"/>
    <w:multiLevelType w:val="hybridMultilevel"/>
    <w:tmpl w:val="64BE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D34F5"/>
    <w:multiLevelType w:val="hybridMultilevel"/>
    <w:tmpl w:val="91E47AC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4B5F"/>
    <w:multiLevelType w:val="hybridMultilevel"/>
    <w:tmpl w:val="9E7A19C8"/>
    <w:lvl w:ilvl="0" w:tplc="822AF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84B2A"/>
    <w:multiLevelType w:val="hybridMultilevel"/>
    <w:tmpl w:val="9214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13CC"/>
    <w:rsid w:val="00054085"/>
    <w:rsid w:val="00055FA6"/>
    <w:rsid w:val="000D27BC"/>
    <w:rsid w:val="001262E4"/>
    <w:rsid w:val="001B15DE"/>
    <w:rsid w:val="003327A6"/>
    <w:rsid w:val="00397DA7"/>
    <w:rsid w:val="003D0CC1"/>
    <w:rsid w:val="00425FBC"/>
    <w:rsid w:val="004E77B2"/>
    <w:rsid w:val="004F5C21"/>
    <w:rsid w:val="00532AD0"/>
    <w:rsid w:val="005911D4"/>
    <w:rsid w:val="00596E5D"/>
    <w:rsid w:val="005F14CC"/>
    <w:rsid w:val="006239AD"/>
    <w:rsid w:val="0071074C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635EC"/>
    <w:rsid w:val="00B96387"/>
    <w:rsid w:val="00BA4EE0"/>
    <w:rsid w:val="00C31FCD"/>
    <w:rsid w:val="00D25700"/>
    <w:rsid w:val="00E110E4"/>
    <w:rsid w:val="00E75D31"/>
    <w:rsid w:val="00ED5F7D"/>
    <w:rsid w:val="00EF158F"/>
    <w:rsid w:val="00F65907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8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2025-01-20T09:59:00Z</dcterms:created>
  <dcterms:modified xsi:type="dcterms:W3CDTF">2025-01-20T09:59:00Z</dcterms:modified>
</cp:coreProperties>
</file>